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2D916" w14:textId="77777777" w:rsidR="005F78F0" w:rsidRPr="005F78F0" w:rsidRDefault="005F78F0" w:rsidP="00DE5F67">
      <w:pPr>
        <w:jc w:val="center"/>
        <w:rPr>
          <w:b/>
          <w:color w:val="000000" w:themeColor="text1"/>
        </w:rPr>
      </w:pPr>
      <w:bookmarkStart w:id="0" w:name="_GoBack"/>
      <w:bookmarkEnd w:id="0"/>
      <w:r w:rsidRPr="005F78F0">
        <w:rPr>
          <w:b/>
          <w:color w:val="000000" w:themeColor="text1"/>
        </w:rPr>
        <w:t>Appendix C:</w:t>
      </w:r>
      <w:r>
        <w:rPr>
          <w:b/>
          <w:color w:val="000000" w:themeColor="text1"/>
        </w:rPr>
        <w:t xml:space="preserve"> Self-Study Resource List</w:t>
      </w:r>
    </w:p>
    <w:p w14:paraId="21AEFBF5" w14:textId="77777777" w:rsidR="00D121FF" w:rsidRPr="008A6125" w:rsidRDefault="005F78F0" w:rsidP="008A6125">
      <w:pPr>
        <w:jc w:val="center"/>
      </w:pPr>
      <w:r w:rsidRPr="008A6125">
        <w:t>An Introduction to the Role of Family Medicine in the Health Care System</w:t>
      </w:r>
    </w:p>
    <w:p w14:paraId="5104AD1C" w14:textId="77777777" w:rsidR="005F78F0" w:rsidRDefault="005F78F0"/>
    <w:p w14:paraId="4E8A54D8" w14:textId="40DF886B" w:rsidR="00BF76ED" w:rsidRPr="00F72E80" w:rsidRDefault="00BF76ED" w:rsidP="00F72E80">
      <w:r w:rsidRPr="00F72E80">
        <w:rPr>
          <w:highlight w:val="yellow"/>
        </w:rPr>
        <w:t xml:space="preserve">Students: Please select and highlight </w:t>
      </w:r>
      <w:r w:rsidRPr="00F72E80">
        <w:rPr>
          <w:b/>
          <w:highlight w:val="yellow"/>
          <w:u w:val="single"/>
        </w:rPr>
        <w:t>one</w:t>
      </w:r>
      <w:r w:rsidRPr="00F72E80">
        <w:rPr>
          <w:highlight w:val="yellow"/>
        </w:rPr>
        <w:t xml:space="preserve"> article or</w:t>
      </w:r>
      <w:r w:rsidR="00F72E80">
        <w:rPr>
          <w:highlight w:val="yellow"/>
        </w:rPr>
        <w:t xml:space="preserve"> website from the </w:t>
      </w:r>
      <w:r w:rsidRPr="00F72E80">
        <w:rPr>
          <w:highlight w:val="yellow"/>
        </w:rPr>
        <w:t xml:space="preserve">resource list </w:t>
      </w:r>
      <w:r w:rsidR="00F72E80" w:rsidRPr="00F72E80">
        <w:rPr>
          <w:highlight w:val="yellow"/>
        </w:rPr>
        <w:t>below and answer</w:t>
      </w:r>
      <w:r w:rsidRPr="00F72E80">
        <w:rPr>
          <w:highlight w:val="yellow"/>
        </w:rPr>
        <w:t xml:space="preserve"> the question</w:t>
      </w:r>
      <w:r w:rsidR="00F72E80" w:rsidRPr="00F72E80">
        <w:rPr>
          <w:highlight w:val="yellow"/>
        </w:rPr>
        <w:t xml:space="preserve">s </w:t>
      </w:r>
      <w:r w:rsidR="00F72E80">
        <w:rPr>
          <w:highlight w:val="yellow"/>
        </w:rPr>
        <w:t xml:space="preserve">in the text box </w:t>
      </w:r>
      <w:r w:rsidRPr="00F72E80">
        <w:rPr>
          <w:highlight w:val="yellow"/>
        </w:rPr>
        <w:t>after completion of your self</w:t>
      </w:r>
      <w:r w:rsidR="00F72E80" w:rsidRPr="00F72E80">
        <w:rPr>
          <w:highlight w:val="yellow"/>
        </w:rPr>
        <w:t>-study.</w:t>
      </w:r>
    </w:p>
    <w:p w14:paraId="0A033967" w14:textId="77777777" w:rsidR="00F72E80" w:rsidRDefault="00F72E80"/>
    <w:p w14:paraId="3B71F379" w14:textId="77777777" w:rsidR="005F78F0" w:rsidRPr="00946BCF" w:rsidRDefault="005F78F0" w:rsidP="008A6125">
      <w:pPr>
        <w:pStyle w:val="ListParagraph"/>
        <w:numPr>
          <w:ilvl w:val="0"/>
          <w:numId w:val="3"/>
        </w:numPr>
        <w:rPr>
          <w:b/>
        </w:rPr>
      </w:pPr>
      <w:r w:rsidRPr="00946BCF">
        <w:rPr>
          <w:b/>
        </w:rPr>
        <w:t>Comparison of medical outcomes between countries with and without primary care</w:t>
      </w:r>
    </w:p>
    <w:p w14:paraId="0C46AB72" w14:textId="2884DF4E" w:rsidR="00E24257" w:rsidRPr="00316738" w:rsidRDefault="00E24257" w:rsidP="00E24257">
      <w:pPr>
        <w:pStyle w:val="ListParagraph"/>
        <w:numPr>
          <w:ilvl w:val="0"/>
          <w:numId w:val="8"/>
        </w:numPr>
      </w:pPr>
      <w:r w:rsidRPr="00316738">
        <w:t>Squires, D.</w:t>
      </w:r>
      <w:r w:rsidRPr="00316738">
        <w:rPr>
          <w:i/>
        </w:rPr>
        <w:t>The U.S. Health System in Perspective: A Comparison of Twelve Industrialized Nations, Issues in International Health Policy</w:t>
      </w:r>
      <w:r w:rsidRPr="00316738">
        <w:t xml:space="preserve"> (The Commonwealth Fund pub. 1532 Vol.16, July 2011)</w:t>
      </w:r>
    </w:p>
    <w:p w14:paraId="364EE4F3" w14:textId="45EDE255" w:rsidR="00E24257" w:rsidRPr="00316738" w:rsidRDefault="00E24257" w:rsidP="00E24257">
      <w:pPr>
        <w:pStyle w:val="ListParagraph"/>
        <w:numPr>
          <w:ilvl w:val="0"/>
          <w:numId w:val="8"/>
        </w:numPr>
      </w:pPr>
      <w:r w:rsidRPr="00316738">
        <w:t xml:space="preserve">Davis, K, Schoen, C, Stremikis, K. </w:t>
      </w:r>
      <w:r w:rsidRPr="00316738">
        <w:rPr>
          <w:i/>
        </w:rPr>
        <w:t>Mirror, Mirror on the Wall: How the Performance of the U.S. Health Care System Compares Internationally 2010 Update</w:t>
      </w:r>
      <w:r w:rsidRPr="00316738">
        <w:t>, The Commonwealth Fund, June 2010.</w:t>
      </w:r>
    </w:p>
    <w:p w14:paraId="523845BC" w14:textId="77777777" w:rsidR="008A6125" w:rsidRPr="00316738" w:rsidRDefault="008A6125" w:rsidP="008A6125">
      <w:pPr>
        <w:pStyle w:val="ListParagraph"/>
        <w:numPr>
          <w:ilvl w:val="0"/>
          <w:numId w:val="8"/>
        </w:numPr>
      </w:pPr>
      <w:r w:rsidRPr="00316738">
        <w:rPr>
          <w:rFonts w:cs="Georgia"/>
          <w:i/>
        </w:rPr>
        <w:t>Why Not the Best? Results from the National Scorecard on U.S. Health System Performance, 2008 Charts (The Commonwealth Fund Website)</w:t>
      </w:r>
      <w:r w:rsidRPr="00316738">
        <w:rPr>
          <w:rFonts w:cs="Georgia"/>
        </w:rPr>
        <w:t xml:space="preserve"> </w:t>
      </w:r>
      <w:hyperlink r:id="rId9" w:history="1">
        <w:r w:rsidRPr="00316738">
          <w:rPr>
            <w:rStyle w:val="Hyperlink"/>
          </w:rPr>
          <w:t>http://www.commonwealthfund.org/Maps-and-Data/ChartCart/View-All.aspx?chartcategory=Why+Not+the+Best++Results+from+the+National+Scorecard+on+U+S++Health+System+Performance++2008&amp;page=2</w:t>
        </w:r>
      </w:hyperlink>
    </w:p>
    <w:p w14:paraId="6D839A80" w14:textId="01806B7B" w:rsidR="008A6125" w:rsidRPr="00316738" w:rsidRDefault="008A6125" w:rsidP="008A6125">
      <w:pPr>
        <w:pStyle w:val="ListParagraph"/>
        <w:numPr>
          <w:ilvl w:val="0"/>
          <w:numId w:val="8"/>
        </w:numPr>
        <w:rPr>
          <w:rStyle w:val="Hyperlink"/>
          <w:color w:val="auto"/>
          <w:u w:val="none"/>
        </w:rPr>
      </w:pPr>
      <w:r w:rsidRPr="00316738">
        <w:t xml:space="preserve">Nolte, </w:t>
      </w:r>
      <w:r w:rsidR="00E24257" w:rsidRPr="00316738">
        <w:t xml:space="preserve">E, </w:t>
      </w:r>
      <w:r w:rsidRPr="00316738">
        <w:t xml:space="preserve">McKee, </w:t>
      </w:r>
      <w:r w:rsidR="00E24257" w:rsidRPr="00316738">
        <w:t xml:space="preserve">M. </w:t>
      </w:r>
      <w:r w:rsidRPr="00316738">
        <w:rPr>
          <w:i/>
        </w:rPr>
        <w:t>Variations in amenable mortality – Trends in 16 high-income nations,</w:t>
      </w:r>
      <w:r w:rsidRPr="00316738">
        <w:t xml:space="preserve"> Health Policy 103(2011) 47-52. </w:t>
      </w:r>
      <w:hyperlink r:id="rId10" w:history="1">
        <w:r w:rsidRPr="00316738">
          <w:rPr>
            <w:rStyle w:val="Hyperlink"/>
          </w:rPr>
          <w:t>www.elsevier.com/locate/healthpol</w:t>
        </w:r>
      </w:hyperlink>
    </w:p>
    <w:p w14:paraId="616C3B19" w14:textId="67668660" w:rsidR="00946BCF" w:rsidRPr="00316738" w:rsidRDefault="00946BCF" w:rsidP="00946BCF">
      <w:pPr>
        <w:pStyle w:val="ListParagraph"/>
        <w:numPr>
          <w:ilvl w:val="0"/>
          <w:numId w:val="8"/>
        </w:numPr>
      </w:pPr>
      <w:r w:rsidRPr="00316738">
        <w:t xml:space="preserve">Fuchs, </w:t>
      </w:r>
      <w:r w:rsidR="00E24257" w:rsidRPr="00316738">
        <w:t xml:space="preserve">V.R. </w:t>
      </w:r>
      <w:r w:rsidRPr="00316738">
        <w:rPr>
          <w:i/>
        </w:rPr>
        <w:t>How and Why US Health Care Differs From That in Other OECD Countries,</w:t>
      </w:r>
      <w:r w:rsidRPr="00316738">
        <w:t xml:space="preserve"> JAMA, January 2, 2013 – Vol 309, No.1</w:t>
      </w:r>
    </w:p>
    <w:p w14:paraId="4B5B59B0" w14:textId="7FB0B53C" w:rsidR="008A6125" w:rsidRPr="00316738" w:rsidRDefault="00946BCF" w:rsidP="00554F06">
      <w:pPr>
        <w:pStyle w:val="ListParagraph"/>
        <w:numPr>
          <w:ilvl w:val="0"/>
          <w:numId w:val="8"/>
        </w:numPr>
      </w:pPr>
      <w:r w:rsidRPr="00316738">
        <w:t xml:space="preserve">Friedberg, </w:t>
      </w:r>
      <w:r w:rsidR="00E24257" w:rsidRPr="00316738">
        <w:t xml:space="preserve">M.W., </w:t>
      </w:r>
      <w:r w:rsidRPr="00316738">
        <w:t xml:space="preserve">Hussey, </w:t>
      </w:r>
      <w:r w:rsidR="00E24257" w:rsidRPr="00316738">
        <w:t xml:space="preserve">P.S., </w:t>
      </w:r>
      <w:r w:rsidRPr="00316738">
        <w:t xml:space="preserve">Schneider, </w:t>
      </w:r>
      <w:r w:rsidR="00E24257" w:rsidRPr="00316738">
        <w:t xml:space="preserve">E.C. </w:t>
      </w:r>
      <w:r w:rsidRPr="00316738">
        <w:rPr>
          <w:i/>
        </w:rPr>
        <w:t xml:space="preserve">Primary Care: A Critical Review Of The Evidence On Quality And Costs Of Health Care, </w:t>
      </w:r>
      <w:r w:rsidRPr="00316738">
        <w:t>Health Affairs, Volume29, Number 5, : 766-772, May 2010.</w:t>
      </w:r>
    </w:p>
    <w:p w14:paraId="50F52B0B" w14:textId="4593B496" w:rsidR="008A6125" w:rsidRPr="00316738" w:rsidRDefault="00E24257" w:rsidP="008A6125">
      <w:pPr>
        <w:pStyle w:val="ListParagraph"/>
        <w:numPr>
          <w:ilvl w:val="0"/>
          <w:numId w:val="8"/>
        </w:numPr>
      </w:pPr>
      <w:r w:rsidRPr="00316738">
        <w:t xml:space="preserve">Phillips, R.L. </w:t>
      </w:r>
      <w:r w:rsidR="008A6125" w:rsidRPr="00316738">
        <w:t>Jr., Dodoo,</w:t>
      </w:r>
      <w:r w:rsidRPr="00316738">
        <w:t xml:space="preserve"> M.S.,</w:t>
      </w:r>
      <w:r w:rsidR="008A6125" w:rsidRPr="00316738">
        <w:t xml:space="preserve"> Green, </w:t>
      </w:r>
      <w:r w:rsidRPr="00316738">
        <w:t xml:space="preserve">L.A. </w:t>
      </w:r>
      <w:r w:rsidR="008A6125" w:rsidRPr="00316738">
        <w:rPr>
          <w:i/>
        </w:rPr>
        <w:t xml:space="preserve">Adding More Specialists Is Not Likely To Improve Population Health: Is Anybody Listening? , </w:t>
      </w:r>
      <w:r w:rsidR="008A6125" w:rsidRPr="00316738">
        <w:t>Health Affairs Web Exclusive, content.healthaffairs.org W5-111-114, March 2005</w:t>
      </w:r>
    </w:p>
    <w:p w14:paraId="63B8C4A8" w14:textId="6C5EE5FF" w:rsidR="008A6125" w:rsidRPr="00316738" w:rsidRDefault="008A6125" w:rsidP="008A6125">
      <w:pPr>
        <w:pStyle w:val="ListParagraph"/>
        <w:numPr>
          <w:ilvl w:val="0"/>
          <w:numId w:val="8"/>
        </w:numPr>
      </w:pPr>
      <w:r w:rsidRPr="00316738">
        <w:t>Chetty,</w:t>
      </w:r>
      <w:r w:rsidR="00E24257" w:rsidRPr="00316738">
        <w:t xml:space="preserve"> V.K.,</w:t>
      </w:r>
      <w:r w:rsidRPr="00316738">
        <w:t xml:space="preserve"> Culpepper, </w:t>
      </w:r>
      <w:r w:rsidR="00E24257" w:rsidRPr="00316738">
        <w:t xml:space="preserve">L., </w:t>
      </w:r>
      <w:r w:rsidRPr="00316738">
        <w:t xml:space="preserve">Phillips </w:t>
      </w:r>
      <w:r w:rsidR="00E24257" w:rsidRPr="00316738">
        <w:t xml:space="preserve">R.L. </w:t>
      </w:r>
      <w:r w:rsidRPr="00316738">
        <w:t xml:space="preserve">Jr., Rankin, </w:t>
      </w:r>
      <w:r w:rsidR="00E24257" w:rsidRPr="00316738">
        <w:t xml:space="preserve">J., </w:t>
      </w:r>
      <w:r w:rsidRPr="00316738">
        <w:t xml:space="preserve">Xierali, </w:t>
      </w:r>
      <w:r w:rsidR="00E24257" w:rsidRPr="00316738">
        <w:t xml:space="preserve">I., </w:t>
      </w:r>
      <w:r w:rsidRPr="00316738">
        <w:t xml:space="preserve">Finnegan, </w:t>
      </w:r>
      <w:r w:rsidR="00E24257" w:rsidRPr="00316738">
        <w:t xml:space="preserve">S., </w:t>
      </w:r>
      <w:r w:rsidRPr="00316738">
        <w:t xml:space="preserve">Jack, </w:t>
      </w:r>
      <w:r w:rsidR="00E24257" w:rsidRPr="00316738">
        <w:t xml:space="preserve">B. </w:t>
      </w:r>
      <w:r w:rsidRPr="00316738">
        <w:rPr>
          <w:i/>
        </w:rPr>
        <w:t xml:space="preserve">FP’s Lower Hospital Readmission Rates and Costs, </w:t>
      </w:r>
      <w:r w:rsidRPr="00316738">
        <w:t>Graham Center Policy One-Pager, American Family Phyisician: Volume 83, Number 9, May 1, 2011</w:t>
      </w:r>
    </w:p>
    <w:p w14:paraId="64285BBD" w14:textId="77777777" w:rsidR="008A6125" w:rsidRPr="00554F06" w:rsidRDefault="008A6125" w:rsidP="008A6125"/>
    <w:p w14:paraId="1D963CCE" w14:textId="77777777" w:rsidR="005F78F0" w:rsidRPr="00946BCF" w:rsidRDefault="005F78F0" w:rsidP="008A6125">
      <w:pPr>
        <w:pStyle w:val="ListParagraph"/>
        <w:numPr>
          <w:ilvl w:val="0"/>
          <w:numId w:val="3"/>
        </w:numPr>
        <w:rPr>
          <w:b/>
        </w:rPr>
      </w:pPr>
      <w:r w:rsidRPr="00946BCF">
        <w:rPr>
          <w:b/>
        </w:rPr>
        <w:t>Comparison of the per capita health care expenditures of the United States with other countries</w:t>
      </w:r>
    </w:p>
    <w:p w14:paraId="11D11C29" w14:textId="77777777" w:rsidR="007944B4" w:rsidRPr="00554F06" w:rsidRDefault="007944B4" w:rsidP="007944B4">
      <w:pPr>
        <w:pStyle w:val="ListParagraph"/>
        <w:numPr>
          <w:ilvl w:val="0"/>
          <w:numId w:val="7"/>
        </w:numPr>
      </w:pPr>
      <w:r w:rsidRPr="00554F06">
        <w:t xml:space="preserve">Reinhardt, </w:t>
      </w:r>
      <w:r>
        <w:t xml:space="preserve">U.E., </w:t>
      </w:r>
      <w:r w:rsidRPr="00554F06">
        <w:t xml:space="preserve">Hussey, </w:t>
      </w:r>
      <w:r>
        <w:t xml:space="preserve">P.S., </w:t>
      </w:r>
      <w:r w:rsidRPr="00554F06">
        <w:t xml:space="preserve">Anderson, </w:t>
      </w:r>
      <w:r>
        <w:t xml:space="preserve">G. </w:t>
      </w:r>
      <w:r w:rsidRPr="00554F06">
        <w:rPr>
          <w:i/>
        </w:rPr>
        <w:t>U.S. Health Care Spending In An International Context: Why is U.S. spending so high, and can we afford it?</w:t>
      </w:r>
      <w:r w:rsidRPr="00554F06">
        <w:t xml:space="preserve"> Health Affairs, Volume 23, Number 3, May/June 2004.</w:t>
      </w:r>
    </w:p>
    <w:p w14:paraId="5FF546ED" w14:textId="75FE46AD" w:rsidR="008A6125" w:rsidRPr="00554F06" w:rsidRDefault="008A6125" w:rsidP="008A6125">
      <w:pPr>
        <w:pStyle w:val="ListParagraph"/>
        <w:numPr>
          <w:ilvl w:val="0"/>
          <w:numId w:val="7"/>
        </w:numPr>
      </w:pPr>
      <w:r w:rsidRPr="00554F06">
        <w:t xml:space="preserve">Squires, </w:t>
      </w:r>
      <w:r w:rsidR="00E24257">
        <w:t xml:space="preserve">D. </w:t>
      </w:r>
      <w:r w:rsidRPr="00E24257">
        <w:rPr>
          <w:i/>
        </w:rPr>
        <w:t>Explaining High Health Care Spending in the United States: An International Comparison of Supply, Utilization, Prices, and Quality</w:t>
      </w:r>
      <w:r w:rsidRPr="00554F06">
        <w:t xml:space="preserve">, </w:t>
      </w:r>
      <w:r w:rsidRPr="00554F06">
        <w:lastRenderedPageBreak/>
        <w:t>Issues in International Health Policy (The Commonwealth Fund pub. 1595 Vol. 10, May 2012)</w:t>
      </w:r>
    </w:p>
    <w:p w14:paraId="6FBF2024" w14:textId="77777777" w:rsidR="008A6125" w:rsidRPr="00554F06" w:rsidRDefault="008A6125" w:rsidP="008A6125">
      <w:pPr>
        <w:pStyle w:val="ListParagraph"/>
        <w:numPr>
          <w:ilvl w:val="0"/>
          <w:numId w:val="7"/>
        </w:numPr>
        <w:rPr>
          <w:rFonts w:cs="Helvetica Neue"/>
          <w:color w:val="1A1A1A"/>
        </w:rPr>
      </w:pPr>
      <w:r w:rsidRPr="00554F06">
        <w:t>Health at a Glance 2011:</w:t>
      </w:r>
      <w:r w:rsidRPr="00554F06">
        <w:rPr>
          <w:rFonts w:cs="Georgia"/>
          <w:bCs/>
          <w:color w:val="544A42"/>
        </w:rPr>
        <w:t xml:space="preserve">The Organisation for Economic Co-operation and Development (OECD) </w:t>
      </w:r>
      <w:r w:rsidRPr="00554F06">
        <w:t xml:space="preserve">Indicators, </w:t>
      </w:r>
      <w:r w:rsidRPr="00554F06">
        <w:rPr>
          <w:i/>
        </w:rPr>
        <w:t>Why is Health Spending in the United</w:t>
      </w:r>
      <w:r w:rsidRPr="00554F06">
        <w:t xml:space="preserve"> </w:t>
      </w:r>
      <w:r w:rsidRPr="00E24257">
        <w:rPr>
          <w:i/>
        </w:rPr>
        <w:t>States so High?</w:t>
      </w:r>
      <w:r w:rsidRPr="00554F06">
        <w:rPr>
          <w:rFonts w:cs="Helvetica Neue"/>
          <w:color w:val="1A1A1A"/>
        </w:rPr>
        <w:t xml:space="preserve"> </w:t>
      </w:r>
    </w:p>
    <w:p w14:paraId="414FDFEB" w14:textId="12410116" w:rsidR="008A6125" w:rsidRPr="00554F06" w:rsidRDefault="008A6125" w:rsidP="008A6125">
      <w:pPr>
        <w:pStyle w:val="ListParagraph"/>
        <w:ind w:left="1440"/>
        <w:rPr>
          <w:rFonts w:cs="Helvetica Neue"/>
          <w:color w:val="1A1A1A"/>
        </w:rPr>
      </w:pPr>
      <w:r w:rsidRPr="00554F06">
        <w:rPr>
          <w:rFonts w:cs="Helvetica Neue"/>
          <w:color w:val="1A1A1A"/>
        </w:rPr>
        <w:t xml:space="preserve">URL: </w:t>
      </w:r>
      <w:hyperlink r:id="rId11" w:history="1">
        <w:r w:rsidRPr="00554F06">
          <w:rPr>
            <w:rStyle w:val="Hyperlink"/>
            <w:rFonts w:cs="Helvetica Neue"/>
          </w:rPr>
          <w:t>http://www.oecd.org/health/healthataglance</w:t>
        </w:r>
      </w:hyperlink>
      <w:r w:rsidRPr="00554F06">
        <w:t xml:space="preserve"> </w:t>
      </w:r>
    </w:p>
    <w:p w14:paraId="304E1BA1" w14:textId="77777777" w:rsidR="008A6125" w:rsidRPr="00554F06" w:rsidRDefault="008A6125" w:rsidP="008A6125">
      <w:pPr>
        <w:pStyle w:val="ListParagraph"/>
        <w:ind w:left="1440"/>
      </w:pPr>
      <w:r w:rsidRPr="00554F06">
        <w:t xml:space="preserve">Extracted from </w:t>
      </w:r>
      <w:r w:rsidRPr="00554F06">
        <w:rPr>
          <w:i/>
        </w:rPr>
        <w:t>OECD Health Data 2011</w:t>
      </w:r>
      <w:r w:rsidRPr="00554F06">
        <w:t xml:space="preserve"> </w:t>
      </w:r>
      <w:hyperlink r:id="rId12" w:history="1">
        <w:r w:rsidRPr="00554F06">
          <w:rPr>
            <w:rStyle w:val="Hyperlink"/>
            <w:rFonts w:cs="Helvetica Neue"/>
          </w:rPr>
          <w:t>http://www.oecd.org/health/health-systems/oecdhealthdata.htm</w:t>
        </w:r>
      </w:hyperlink>
    </w:p>
    <w:p w14:paraId="71710467" w14:textId="77777777" w:rsidR="008A6125" w:rsidRDefault="008A6125" w:rsidP="008A6125"/>
    <w:p w14:paraId="0225711D" w14:textId="77777777" w:rsidR="008A6125" w:rsidRDefault="008A6125" w:rsidP="008A6125"/>
    <w:p w14:paraId="21CB16E6" w14:textId="679A3BC1" w:rsidR="00B94748" w:rsidRPr="00F72E80" w:rsidRDefault="005F78F0" w:rsidP="00F72E80">
      <w:pPr>
        <w:pStyle w:val="ListParagraph"/>
        <w:numPr>
          <w:ilvl w:val="0"/>
          <w:numId w:val="3"/>
        </w:numPr>
        <w:rPr>
          <w:b/>
        </w:rPr>
      </w:pPr>
      <w:r w:rsidRPr="00946BCF">
        <w:rPr>
          <w:b/>
        </w:rPr>
        <w:t>The relationship of access to primary care and health disparities</w:t>
      </w:r>
    </w:p>
    <w:p w14:paraId="431CB07A" w14:textId="347270D2" w:rsidR="00C81EC6" w:rsidRPr="00554F06" w:rsidRDefault="00C81EC6" w:rsidP="00C81EC6">
      <w:pPr>
        <w:pStyle w:val="ListParagraph"/>
        <w:numPr>
          <w:ilvl w:val="0"/>
          <w:numId w:val="9"/>
        </w:numPr>
      </w:pPr>
      <w:r w:rsidRPr="00554F06">
        <w:t xml:space="preserve">Shi, </w:t>
      </w:r>
      <w:r w:rsidR="00E24257">
        <w:t xml:space="preserve">L., </w:t>
      </w:r>
      <w:r w:rsidRPr="00554F06">
        <w:t xml:space="preserve">Lebrun-Harris, </w:t>
      </w:r>
      <w:r w:rsidR="00E24257">
        <w:t xml:space="preserve">L.A., </w:t>
      </w:r>
      <w:r w:rsidRPr="00554F06">
        <w:t xml:space="preserve">Daly, </w:t>
      </w:r>
      <w:r w:rsidR="00E24257">
        <w:t xml:space="preserve">C.A., </w:t>
      </w:r>
      <w:r w:rsidRPr="00554F06">
        <w:t xml:space="preserve">Sharma, </w:t>
      </w:r>
      <w:r w:rsidR="00E24257">
        <w:t xml:space="preserve">R., </w:t>
      </w:r>
      <w:r w:rsidRPr="00554F06">
        <w:t xml:space="preserve">Sripipatana, </w:t>
      </w:r>
      <w:r w:rsidR="00E24257">
        <w:t xml:space="preserve">A., </w:t>
      </w:r>
      <w:r w:rsidRPr="00554F06">
        <w:t xml:space="preserve">Hayashi, </w:t>
      </w:r>
      <w:r w:rsidR="00E24257">
        <w:t xml:space="preserve">A.S., </w:t>
      </w:r>
      <w:r w:rsidRPr="00554F06">
        <w:t xml:space="preserve">Ngo-Metzger, </w:t>
      </w:r>
      <w:r w:rsidR="00E24257">
        <w:t xml:space="preserve">Q. </w:t>
      </w:r>
      <w:r w:rsidRPr="00554F06">
        <w:rPr>
          <w:i/>
        </w:rPr>
        <w:t xml:space="preserve">Reducing Disparities in Access to Primary Care and Patient Satisfaction with Care: The Role of Health Centers, </w:t>
      </w:r>
      <w:r w:rsidRPr="00554F06">
        <w:t>Journal of Health Care for the Poor and Underserved 24 (2013): 56-66.</w:t>
      </w:r>
    </w:p>
    <w:p w14:paraId="3EAB1CF3" w14:textId="77777777" w:rsidR="00C81EC6" w:rsidRPr="00554F06" w:rsidRDefault="00C81EC6" w:rsidP="00C81EC6">
      <w:pPr>
        <w:pStyle w:val="ListParagraph"/>
        <w:widowControl w:val="0"/>
        <w:numPr>
          <w:ilvl w:val="0"/>
          <w:numId w:val="9"/>
        </w:numPr>
        <w:autoSpaceDE w:val="0"/>
        <w:autoSpaceDN w:val="0"/>
        <w:adjustRightInd w:val="0"/>
        <w:spacing w:after="240"/>
        <w:rPr>
          <w:rFonts w:cs="Times"/>
        </w:rPr>
      </w:pPr>
      <w:r w:rsidRPr="00554F06">
        <w:rPr>
          <w:rFonts w:cs="Futura"/>
        </w:rPr>
        <w:t>Primary Care and Public Health: Exploring Integration to Improve Population Health, Committee on Integrating Primary Care and Public Health, Board on Population Health and Public Health Practice, Institute of Medicine of The National Academies, Washington, D.C.</w:t>
      </w:r>
      <w:r w:rsidRPr="00554F06">
        <w:rPr>
          <w:rFonts w:cs="Times"/>
        </w:rPr>
        <w:t xml:space="preserve"> </w:t>
      </w:r>
      <w:hyperlink r:id="rId13" w:history="1">
        <w:r w:rsidRPr="00554F06">
          <w:rPr>
            <w:rStyle w:val="Hyperlink"/>
          </w:rPr>
          <w:t>http://www.nap.edu/catalog.php?record_id=13381</w:t>
        </w:r>
      </w:hyperlink>
    </w:p>
    <w:p w14:paraId="54404EE5" w14:textId="55580A68" w:rsidR="00554F06" w:rsidRPr="00316738" w:rsidRDefault="00C81EC6" w:rsidP="00316738">
      <w:pPr>
        <w:pStyle w:val="ListParagraph"/>
        <w:numPr>
          <w:ilvl w:val="0"/>
          <w:numId w:val="9"/>
        </w:numPr>
        <w:rPr>
          <w:rStyle w:val="Hyperlink"/>
          <w:color w:val="auto"/>
          <w:u w:val="none"/>
        </w:rPr>
      </w:pPr>
      <w:r w:rsidRPr="00554F06">
        <w:rPr>
          <w:rFonts w:cs="Arial"/>
        </w:rPr>
        <w:t xml:space="preserve">U.S. Department of Health and Human Services. HHS action plan to reduce racial and ethnic disparities: a nation free of disparities in health and health care. Washington, DC: </w:t>
      </w:r>
      <w:r w:rsidRPr="00554F06">
        <w:rPr>
          <w:rFonts w:cs="Arial"/>
          <w:i/>
          <w:iCs/>
        </w:rPr>
        <w:t>U.S. Department of Health and Human Services</w:t>
      </w:r>
      <w:r w:rsidRPr="00554F06">
        <w:rPr>
          <w:rFonts w:cs="Arial"/>
        </w:rPr>
        <w:t>; April 2011.</w:t>
      </w:r>
      <w:r w:rsidR="00316738">
        <w:rPr>
          <w:rFonts w:cs="Arial"/>
        </w:rPr>
        <w:t xml:space="preserve"> </w:t>
      </w:r>
      <w:hyperlink r:id="rId14" w:history="1">
        <w:r w:rsidRPr="00316738">
          <w:rPr>
            <w:rStyle w:val="Hyperlink"/>
            <w:rFonts w:cs="Arial"/>
          </w:rPr>
          <w:t>http://www.minorityhealth.hhs.gov/npa/files/Plans/HHS/HHS_Plan_complete.pdf</w:t>
        </w:r>
      </w:hyperlink>
    </w:p>
    <w:p w14:paraId="46598D03" w14:textId="77777777" w:rsidR="00C81EC6" w:rsidRPr="00554F06" w:rsidRDefault="00C81EC6" w:rsidP="00C81EC6">
      <w:pPr>
        <w:pStyle w:val="ListParagraph"/>
        <w:widowControl w:val="0"/>
        <w:numPr>
          <w:ilvl w:val="0"/>
          <w:numId w:val="9"/>
        </w:numPr>
        <w:autoSpaceDE w:val="0"/>
        <w:autoSpaceDN w:val="0"/>
        <w:adjustRightInd w:val="0"/>
        <w:spacing w:after="240"/>
        <w:rPr>
          <w:rFonts w:cs="Times"/>
        </w:rPr>
      </w:pPr>
      <w:r w:rsidRPr="00554F06">
        <w:rPr>
          <w:rFonts w:cs="Arial"/>
        </w:rPr>
        <w:t>World Health Organization Commission on Social Determinants of Health. Closing the gap in a generation: health equity through action on the social determinants of health. Final report of the Commission on Social Determinants of Health</w:t>
      </w:r>
      <w:r w:rsidRPr="00554F06">
        <w:rPr>
          <w:rFonts w:cs="Arial"/>
          <w:i/>
          <w:iCs/>
        </w:rPr>
        <w:t xml:space="preserve">. </w:t>
      </w:r>
      <w:r w:rsidRPr="00554F06">
        <w:rPr>
          <w:rFonts w:cs="Arial"/>
        </w:rPr>
        <w:t>Geneva, TC. 2008. &lt;</w:t>
      </w:r>
      <w:r w:rsidRPr="00554F06">
        <w:rPr>
          <w:rFonts w:cs="Arial"/>
          <w:color w:val="063777"/>
        </w:rPr>
        <w:t>http://www.who.int/social_determinants/thecommission/finalreport/en/index.html</w:t>
      </w:r>
      <w:r w:rsidRPr="00554F06">
        <w:rPr>
          <w:rFonts w:cs="Arial"/>
        </w:rPr>
        <w:t>&gt;.</w:t>
      </w:r>
    </w:p>
    <w:p w14:paraId="36168B0F" w14:textId="11800ACD" w:rsidR="00554F06" w:rsidRPr="00554F06" w:rsidRDefault="00554F06" w:rsidP="00554F06">
      <w:pPr>
        <w:pStyle w:val="ListParagraph"/>
        <w:widowControl w:val="0"/>
        <w:numPr>
          <w:ilvl w:val="0"/>
          <w:numId w:val="9"/>
        </w:numPr>
        <w:autoSpaceDE w:val="0"/>
        <w:autoSpaceDN w:val="0"/>
        <w:adjustRightInd w:val="0"/>
        <w:spacing w:after="240"/>
        <w:rPr>
          <w:rFonts w:cs="Arial"/>
          <w:color w:val="0000FF" w:themeColor="hyperlink"/>
          <w:u w:val="single"/>
        </w:rPr>
      </w:pPr>
      <w:r w:rsidRPr="00554F06">
        <w:rPr>
          <w:rFonts w:cs="Arial"/>
        </w:rPr>
        <w:t xml:space="preserve">Starfield B. </w:t>
      </w:r>
      <w:r w:rsidRPr="005E47DE">
        <w:rPr>
          <w:rFonts w:cs="Arial"/>
          <w:i/>
        </w:rPr>
        <w:t>Global health, equity, and primary care.</w:t>
      </w:r>
      <w:r w:rsidRPr="00554F06">
        <w:rPr>
          <w:rFonts w:cs="Arial"/>
        </w:rPr>
        <w:t xml:space="preserve"> </w:t>
      </w:r>
      <w:r w:rsidRPr="005E47DE">
        <w:rPr>
          <w:rFonts w:cs="Arial"/>
          <w:iCs/>
        </w:rPr>
        <w:t>Am Board Fam Med.</w:t>
      </w:r>
      <w:r w:rsidRPr="00554F06">
        <w:rPr>
          <w:rFonts w:cs="Arial"/>
          <w:i/>
          <w:iCs/>
        </w:rPr>
        <w:t xml:space="preserve"> </w:t>
      </w:r>
      <w:r w:rsidRPr="00554F06">
        <w:rPr>
          <w:rFonts w:cs="Arial"/>
        </w:rPr>
        <w:t>2007;20(6):511-3.</w:t>
      </w:r>
    </w:p>
    <w:p w14:paraId="74838268" w14:textId="77777777" w:rsidR="00C81EC6" w:rsidRPr="00554F06" w:rsidRDefault="00C81EC6" w:rsidP="00C81EC6">
      <w:pPr>
        <w:pStyle w:val="ListParagraph"/>
        <w:widowControl w:val="0"/>
        <w:numPr>
          <w:ilvl w:val="0"/>
          <w:numId w:val="9"/>
        </w:numPr>
        <w:autoSpaceDE w:val="0"/>
        <w:autoSpaceDN w:val="0"/>
        <w:adjustRightInd w:val="0"/>
        <w:spacing w:after="240"/>
        <w:rPr>
          <w:rFonts w:cs="Arial"/>
        </w:rPr>
      </w:pPr>
      <w:r w:rsidRPr="00554F06">
        <w:rPr>
          <w:rFonts w:cs="Arial"/>
        </w:rPr>
        <w:t>World Health Organization Commission on Social Determinants of Health. Closing the gap in a generation: health equity through action on the social determinants of health. Final report of the Commission on Social Determinants of Health</w:t>
      </w:r>
      <w:r w:rsidRPr="00554F06">
        <w:rPr>
          <w:rFonts w:cs="Arial"/>
          <w:i/>
          <w:iCs/>
        </w:rPr>
        <w:t xml:space="preserve">. </w:t>
      </w:r>
      <w:r w:rsidRPr="00554F06">
        <w:rPr>
          <w:rFonts w:cs="Arial"/>
        </w:rPr>
        <w:t>Geneva, TC. 2008. &lt;</w:t>
      </w:r>
      <w:r w:rsidRPr="00554F06">
        <w:rPr>
          <w:rFonts w:cs="Arial"/>
          <w:color w:val="063777"/>
        </w:rPr>
        <w:t>http://www.who.int/social_determinants/thecommission/finalreport/en/index.html</w:t>
      </w:r>
      <w:r w:rsidRPr="00554F06">
        <w:rPr>
          <w:rFonts w:cs="Arial"/>
        </w:rPr>
        <w:t>&gt;.Unequal Treatment: What Healthcare Providers Need to Know About Racial and Ethnic Disparities in Health-Care. Institute of Medicine, Shaping the Future for Health, March 2002</w:t>
      </w:r>
    </w:p>
    <w:p w14:paraId="72559ED1" w14:textId="7F14727B" w:rsidR="00C81EC6" w:rsidRPr="00554F06" w:rsidRDefault="00C81EC6" w:rsidP="004D0942">
      <w:pPr>
        <w:pStyle w:val="ListParagraph"/>
        <w:widowControl w:val="0"/>
        <w:numPr>
          <w:ilvl w:val="0"/>
          <w:numId w:val="9"/>
        </w:numPr>
        <w:autoSpaceDE w:val="0"/>
        <w:autoSpaceDN w:val="0"/>
        <w:adjustRightInd w:val="0"/>
        <w:spacing w:after="240"/>
        <w:ind w:right="-270"/>
        <w:rPr>
          <w:rFonts w:cs="Times"/>
        </w:rPr>
      </w:pPr>
      <w:r w:rsidRPr="00554F06">
        <w:rPr>
          <w:rFonts w:cs="Arial"/>
        </w:rPr>
        <w:t>U.S. Department of Health and Human Services. Healthy People 2020 Page. &lt;</w:t>
      </w:r>
      <w:r w:rsidRPr="00554F06">
        <w:rPr>
          <w:rFonts w:cs="Arial"/>
          <w:color w:val="063777"/>
        </w:rPr>
        <w:t>http://www.healthypeople.gov/</w:t>
      </w:r>
      <w:r w:rsidRPr="00554F06">
        <w:rPr>
          <w:rFonts w:cs="Arial"/>
        </w:rPr>
        <w:t>&gt; Updated August 3, 2011. Accessed August 10, 2011 Special Topics: Social Determinants of</w:t>
      </w:r>
      <w:r w:rsidR="00DE5F67">
        <w:rPr>
          <w:rFonts w:cs="Arial"/>
        </w:rPr>
        <w:t xml:space="preserve"> </w:t>
      </w:r>
      <w:r w:rsidRPr="00554F06">
        <w:rPr>
          <w:rFonts w:cs="Arial"/>
        </w:rPr>
        <w:t>Health</w:t>
      </w:r>
      <w:r w:rsidRPr="00554F06">
        <w:rPr>
          <w:rFonts w:cs="Times"/>
        </w:rPr>
        <w:t xml:space="preserve">, </w:t>
      </w:r>
      <w:hyperlink r:id="rId15" w:history="1">
        <w:r w:rsidRPr="00554F06">
          <w:rPr>
            <w:rStyle w:val="Hyperlink"/>
            <w:rFonts w:cs="Times"/>
          </w:rPr>
          <w:t>http://www.healthypeople.gov/2020/topicsobjectives2020/overview.aspx?topicid=39</w:t>
        </w:r>
      </w:hyperlink>
    </w:p>
    <w:p w14:paraId="7E822D01" w14:textId="648ACF7B" w:rsidR="00C81EC6" w:rsidRPr="00554F06" w:rsidRDefault="00C53C93" w:rsidP="00C81EC6">
      <w:pPr>
        <w:pStyle w:val="ListParagraph"/>
        <w:widowControl w:val="0"/>
        <w:numPr>
          <w:ilvl w:val="0"/>
          <w:numId w:val="9"/>
        </w:numPr>
        <w:autoSpaceDE w:val="0"/>
        <w:autoSpaceDN w:val="0"/>
        <w:adjustRightInd w:val="0"/>
        <w:spacing w:after="240"/>
        <w:rPr>
          <w:rFonts w:cs="Arial"/>
        </w:rPr>
      </w:pPr>
      <w:r w:rsidRPr="00554F06">
        <w:t xml:space="preserve">Petterson, </w:t>
      </w:r>
      <w:r w:rsidR="005E47DE">
        <w:t xml:space="preserve">S.M., </w:t>
      </w:r>
      <w:r w:rsidRPr="00554F06">
        <w:t>Phillips</w:t>
      </w:r>
      <w:r w:rsidR="00FE309A" w:rsidRPr="00554F06">
        <w:t xml:space="preserve">, </w:t>
      </w:r>
      <w:r w:rsidR="005E47DE">
        <w:t xml:space="preserve">R.L., </w:t>
      </w:r>
      <w:r w:rsidR="00FE309A" w:rsidRPr="00554F06">
        <w:t xml:space="preserve">Bazemore, </w:t>
      </w:r>
      <w:r w:rsidR="005E47DE">
        <w:t xml:space="preserve">A.W., </w:t>
      </w:r>
      <w:r w:rsidR="00FE309A" w:rsidRPr="00554F06">
        <w:t xml:space="preserve">Koinis, </w:t>
      </w:r>
      <w:r w:rsidR="005E47DE">
        <w:t xml:space="preserve">G.T., </w:t>
      </w:r>
      <w:r w:rsidR="00FE309A" w:rsidRPr="00554F06">
        <w:rPr>
          <w:i/>
        </w:rPr>
        <w:t>Unequal Di</w:t>
      </w:r>
      <w:r w:rsidR="00946BCF" w:rsidRPr="00554F06">
        <w:rPr>
          <w:i/>
        </w:rPr>
        <w:t>s</w:t>
      </w:r>
      <w:r w:rsidR="00FE309A" w:rsidRPr="00554F06">
        <w:rPr>
          <w:i/>
        </w:rPr>
        <w:t>tribution of the U.S. Primary Care Workforce,</w:t>
      </w:r>
      <w:r w:rsidR="00FE309A" w:rsidRPr="00554F06">
        <w:t xml:space="preserve"> Graham Center Policy One-Pager, American Family Phyisician: Volume 87, Number 11, June 1, 2013</w:t>
      </w:r>
    </w:p>
    <w:p w14:paraId="546080F5" w14:textId="58EF5CEF" w:rsidR="00C81EC6" w:rsidRPr="00554F06" w:rsidRDefault="00604E45" w:rsidP="00C81EC6">
      <w:pPr>
        <w:pStyle w:val="ListParagraph"/>
        <w:widowControl w:val="0"/>
        <w:numPr>
          <w:ilvl w:val="0"/>
          <w:numId w:val="9"/>
        </w:numPr>
        <w:autoSpaceDE w:val="0"/>
        <w:autoSpaceDN w:val="0"/>
        <w:adjustRightInd w:val="0"/>
        <w:spacing w:after="240"/>
        <w:rPr>
          <w:rStyle w:val="Hyperlink"/>
          <w:rFonts w:cs="Arial"/>
          <w:color w:val="auto"/>
          <w:u w:val="none"/>
        </w:rPr>
      </w:pPr>
      <w:r w:rsidRPr="00554F06">
        <w:t xml:space="preserve">Okoro, </w:t>
      </w:r>
      <w:r w:rsidR="005E47DE">
        <w:t xml:space="preserve">C.A., </w:t>
      </w:r>
      <w:r w:rsidRPr="00554F06">
        <w:t xml:space="preserve">Strine, </w:t>
      </w:r>
      <w:r w:rsidR="005E47DE">
        <w:t xml:space="preserve">T.W., </w:t>
      </w:r>
      <w:r w:rsidRPr="00554F06">
        <w:t xml:space="preserve">Young, </w:t>
      </w:r>
      <w:r w:rsidR="005E47DE">
        <w:t xml:space="preserve">S.L., </w:t>
      </w:r>
      <w:r w:rsidRPr="00554F06">
        <w:t xml:space="preserve">Balluz, </w:t>
      </w:r>
      <w:r w:rsidR="005E47DE">
        <w:t xml:space="preserve">L.S., </w:t>
      </w:r>
      <w:r w:rsidRPr="00554F06">
        <w:t xml:space="preserve">Mokdad, </w:t>
      </w:r>
      <w:r w:rsidR="005E47DE">
        <w:t xml:space="preserve">A.H. </w:t>
      </w:r>
      <w:r w:rsidRPr="00554F06">
        <w:rPr>
          <w:i/>
        </w:rPr>
        <w:t>Access to health care among older adults and receipt of preventive services. Results from the Behavioral Risk Factor Surveillance System, 2002, Preventive Medicine 40(2005) 337-343</w:t>
      </w:r>
      <w:r w:rsidR="00E76706" w:rsidRPr="00554F06">
        <w:rPr>
          <w:i/>
        </w:rPr>
        <w:t xml:space="preserve"> </w:t>
      </w:r>
      <w:hyperlink r:id="rId16" w:history="1">
        <w:r w:rsidR="00E76706" w:rsidRPr="00554F06">
          <w:rPr>
            <w:rStyle w:val="Hyperlink"/>
            <w:i/>
          </w:rPr>
          <w:t>www.elsevier.com/locate/ypmed</w:t>
        </w:r>
      </w:hyperlink>
    </w:p>
    <w:p w14:paraId="0E31531F" w14:textId="550FE974" w:rsidR="00E76706" w:rsidRPr="00554F06" w:rsidRDefault="00E76706" w:rsidP="00C81EC6">
      <w:pPr>
        <w:pStyle w:val="ListParagraph"/>
        <w:widowControl w:val="0"/>
        <w:numPr>
          <w:ilvl w:val="0"/>
          <w:numId w:val="9"/>
        </w:numPr>
        <w:autoSpaceDE w:val="0"/>
        <w:autoSpaceDN w:val="0"/>
        <w:adjustRightInd w:val="0"/>
        <w:spacing w:after="240"/>
        <w:rPr>
          <w:rFonts w:cs="Arial"/>
        </w:rPr>
      </w:pPr>
      <w:r w:rsidRPr="00554F06">
        <w:t>Phillips</w:t>
      </w:r>
      <w:r w:rsidR="005E47DE">
        <w:t xml:space="preserve"> R.L. </w:t>
      </w:r>
      <w:r w:rsidRPr="00554F06">
        <w:t>Jr., Bazemore,</w:t>
      </w:r>
      <w:r w:rsidR="005E47DE">
        <w:t xml:space="preserve"> A.W.</w:t>
      </w:r>
      <w:r w:rsidRPr="00554F06">
        <w:t xml:space="preserve"> </w:t>
      </w:r>
      <w:r w:rsidRPr="00554F06">
        <w:rPr>
          <w:i/>
        </w:rPr>
        <w:t>Primary Care And Why It Matters For U.S. Health System Reform</w:t>
      </w:r>
      <w:r w:rsidRPr="00554F06">
        <w:t>, Health Affairs 29, No.5 (2010): 806-810</w:t>
      </w:r>
    </w:p>
    <w:p w14:paraId="23F2CC9D" w14:textId="77777777" w:rsidR="00C81EC6" w:rsidRPr="00554F06" w:rsidRDefault="00C81EC6" w:rsidP="00C81EC6">
      <w:pPr>
        <w:pStyle w:val="ListParagraph"/>
        <w:widowControl w:val="0"/>
        <w:numPr>
          <w:ilvl w:val="0"/>
          <w:numId w:val="9"/>
        </w:numPr>
        <w:autoSpaceDE w:val="0"/>
        <w:autoSpaceDN w:val="0"/>
        <w:adjustRightInd w:val="0"/>
        <w:spacing w:after="240"/>
        <w:rPr>
          <w:rFonts w:cs="Arial"/>
        </w:rPr>
      </w:pPr>
      <w:r w:rsidRPr="00554F06">
        <w:rPr>
          <w:rFonts w:cs="Arial"/>
        </w:rPr>
        <w:t xml:space="preserve">Van Weel C, Sparks B. </w:t>
      </w:r>
      <w:r w:rsidRPr="005E47DE">
        <w:rPr>
          <w:rFonts w:cs="Arial"/>
          <w:i/>
        </w:rPr>
        <w:t>Caring for people’s health around the world: a family physician for every community.</w:t>
      </w:r>
      <w:r w:rsidRPr="00554F06">
        <w:rPr>
          <w:rFonts w:cs="Arial"/>
        </w:rPr>
        <w:t xml:space="preserve"> </w:t>
      </w:r>
      <w:r w:rsidRPr="005E47DE">
        <w:rPr>
          <w:rFonts w:cs="Arial"/>
          <w:iCs/>
        </w:rPr>
        <w:t>Fam Med</w:t>
      </w:r>
      <w:r w:rsidRPr="005E47DE">
        <w:rPr>
          <w:rFonts w:cs="Arial"/>
        </w:rPr>
        <w:t>.</w:t>
      </w:r>
      <w:r w:rsidRPr="00554F06">
        <w:rPr>
          <w:rFonts w:cs="Arial"/>
        </w:rPr>
        <w:t xml:space="preserve"> 2007;39(9):616-7.</w:t>
      </w:r>
    </w:p>
    <w:p w14:paraId="219F061B" w14:textId="02733347" w:rsidR="00C81EC6" w:rsidRPr="00554F06" w:rsidRDefault="00C81EC6" w:rsidP="00C81EC6">
      <w:pPr>
        <w:pStyle w:val="ListParagraph"/>
        <w:widowControl w:val="0"/>
        <w:numPr>
          <w:ilvl w:val="0"/>
          <w:numId w:val="9"/>
        </w:numPr>
        <w:autoSpaceDE w:val="0"/>
        <w:autoSpaceDN w:val="0"/>
        <w:adjustRightInd w:val="0"/>
        <w:spacing w:after="240"/>
        <w:rPr>
          <w:rFonts w:cs="Arial"/>
          <w:color w:val="0000FF"/>
        </w:rPr>
      </w:pPr>
      <w:r w:rsidRPr="00554F06">
        <w:rPr>
          <w:rFonts w:cs="Arial"/>
        </w:rPr>
        <w:t xml:space="preserve">U.S. Department of Health and Human Services, National Institutes of Health, National Library of Medicine, National Network of Libraries of Medicine, Health Literacy. </w:t>
      </w:r>
      <w:hyperlink r:id="rId17" w:history="1">
        <w:r w:rsidRPr="00554F06">
          <w:rPr>
            <w:rStyle w:val="Hyperlink"/>
            <w:rFonts w:cs="Arial"/>
          </w:rPr>
          <w:t>http://nnlm.gov/outreach/consumer/hlthlit.html</w:t>
        </w:r>
      </w:hyperlink>
    </w:p>
    <w:p w14:paraId="164F217B" w14:textId="77777777" w:rsidR="00C81EC6" w:rsidRPr="00554F06" w:rsidRDefault="00C81EC6" w:rsidP="00C81EC6">
      <w:pPr>
        <w:pStyle w:val="ListParagraph"/>
        <w:numPr>
          <w:ilvl w:val="0"/>
          <w:numId w:val="9"/>
        </w:numPr>
        <w:rPr>
          <w:rStyle w:val="Hyperlink"/>
          <w:color w:val="auto"/>
          <w:u w:val="none"/>
        </w:rPr>
      </w:pPr>
      <w:r w:rsidRPr="00554F06">
        <w:t xml:space="preserve">Agency for Healthcare, Research, and Quality (AHRQ) United Health Foundation 2011 Workforce Report </w:t>
      </w:r>
      <w:hyperlink r:id="rId18" w:history="1">
        <w:r w:rsidRPr="00554F06">
          <w:rPr>
            <w:rStyle w:val="Hyperlink"/>
          </w:rPr>
          <w:t>http://www.ahrq.gov</w:t>
        </w:r>
      </w:hyperlink>
    </w:p>
    <w:p w14:paraId="4C03EEA0" w14:textId="584CC4E7" w:rsidR="00B94748" w:rsidRPr="00B94748" w:rsidRDefault="00F72E80" w:rsidP="00DE5F67">
      <w:pPr>
        <w:pStyle w:val="ListParagraph"/>
        <w:numPr>
          <w:ilvl w:val="0"/>
          <w:numId w:val="9"/>
        </w:numPr>
      </w:pPr>
      <w:r>
        <w:rPr>
          <w:noProof/>
        </w:rPr>
        <mc:AlternateContent>
          <mc:Choice Requires="wps">
            <w:drawing>
              <wp:anchor distT="0" distB="0" distL="114300" distR="114300" simplePos="0" relativeHeight="251659264" behindDoc="0" locked="0" layoutInCell="1" allowOverlap="1" wp14:anchorId="0258A95C" wp14:editId="067D57FE">
                <wp:simplePos x="0" y="0"/>
                <wp:positionH relativeFrom="column">
                  <wp:posOffset>-914400</wp:posOffset>
                </wp:positionH>
                <wp:positionV relativeFrom="paragraph">
                  <wp:posOffset>412750</wp:posOffset>
                </wp:positionV>
                <wp:extent cx="7315200" cy="4457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7315200" cy="4457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16AC0C" w14:textId="6FE4E454" w:rsidR="00842A44" w:rsidRDefault="00842A44" w:rsidP="00DE5F67">
                            <w:pPr>
                              <w:pBdr>
                                <w:top w:val="single" w:sz="4" w:space="1" w:color="auto"/>
                                <w:left w:val="single" w:sz="4" w:space="4" w:color="auto"/>
                                <w:bottom w:val="single" w:sz="4" w:space="1" w:color="auto"/>
                                <w:right w:val="single" w:sz="4" w:space="4" w:color="auto"/>
                              </w:pBdr>
                            </w:pPr>
                            <w:r>
                              <w:t>1. Describe the aspect of primary care/family medicine’s role in the healthcare system in the selected article/website that was most relevant and applicable to your own experience during the clerkship.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164221" w14:textId="060D95E1" w:rsidR="00842A44" w:rsidRDefault="00842A44" w:rsidP="00DE5F67">
                            <w:pPr>
                              <w:pBdr>
                                <w:top w:val="single" w:sz="4" w:space="1" w:color="auto"/>
                                <w:left w:val="single" w:sz="4" w:space="4" w:color="auto"/>
                                <w:bottom w:val="single" w:sz="4" w:space="1" w:color="auto"/>
                                <w:right w:val="single" w:sz="4" w:space="4" w:color="auto"/>
                              </w:pBdr>
                            </w:pPr>
                            <w:r>
                              <w:t xml:space="preserve">2. Briefly discuss, based on your selected article or website, an intervention that would significantly improve or impact the future healthcare system in the United States. </w:t>
                            </w:r>
                          </w:p>
                          <w:p w14:paraId="0D475ED4" w14:textId="50E97260" w:rsidR="00842A44" w:rsidRDefault="00842A44" w:rsidP="00DE5F67">
                            <w:pPr>
                              <w:pBdr>
                                <w:top w:val="single" w:sz="4" w:space="1" w:color="auto"/>
                                <w:left w:val="single" w:sz="4" w:space="4" w:color="auto"/>
                                <w:bottom w:val="single" w:sz="4" w:space="1" w:color="auto"/>
                                <w:right w:val="single" w:sz="4" w:space="4" w:color="auto"/>
                              </w:pBd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86C5E" w14:textId="330223BF" w:rsidR="00842A44" w:rsidRDefault="00842A44" w:rsidP="00DE5F67">
                            <w:pPr>
                              <w:pBdr>
                                <w:top w:val="single" w:sz="4" w:space="1" w:color="auto"/>
                                <w:left w:val="single" w:sz="4" w:space="4" w:color="auto"/>
                                <w:bottom w:val="single" w:sz="4" w:space="1" w:color="auto"/>
                                <w:right w:val="single" w:sz="4" w:space="4" w:color="auto"/>
                              </w:pBdr>
                            </w:pPr>
                            <w:r>
                              <w:t>______________________________________________________________________________________________________________________________</w:t>
                            </w:r>
                          </w:p>
                          <w:p w14:paraId="4AC19C28" w14:textId="01D35889" w:rsidR="00842A44" w:rsidRDefault="00842A44" w:rsidP="00DE5F67">
                            <w:pPr>
                              <w:pBdr>
                                <w:top w:val="single" w:sz="4" w:space="1" w:color="auto"/>
                                <w:left w:val="single" w:sz="4" w:space="4" w:color="auto"/>
                                <w:bottom w:val="single" w:sz="4" w:space="1" w:color="auto"/>
                                <w:right w:val="single" w:sz="4" w:space="4" w:color="auto"/>
                              </w:pBdr>
                            </w:pPr>
                            <w:r>
                              <w:t xml:space="preserve">3. This self-study helped me to better understand the relationship between access to healthcare, outcomes, cost and primary care/family medicine in the current healthcare system.  </w:t>
                            </w:r>
                          </w:p>
                          <w:p w14:paraId="523B8851" w14:textId="40F41C0D" w:rsidR="00842A44" w:rsidRDefault="00842A44" w:rsidP="00DE5F67">
                            <w:pPr>
                              <w:pBdr>
                                <w:top w:val="single" w:sz="4" w:space="1" w:color="auto"/>
                                <w:left w:val="single" w:sz="4" w:space="4" w:color="auto"/>
                                <w:bottom w:val="single" w:sz="4" w:space="1" w:color="auto"/>
                                <w:right w:val="single" w:sz="4" w:space="4" w:color="auto"/>
                              </w:pBdr>
                            </w:pPr>
                            <w:r>
                              <w:t>True      False</w:t>
                            </w:r>
                          </w:p>
                          <w:p w14:paraId="6E2810E2" w14:textId="77777777" w:rsidR="00842A44" w:rsidRDefault="00842A44" w:rsidP="00DE5F67">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71.95pt;margin-top:32.5pt;width:8in;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Ff1M4CAAAPBgAADgAAAGRycy9lMm9Eb2MueG1srFRNb9swDL0P2H8QdE9tp0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" filled="f" stroked="f">
                <v:textbox>
                  <w:txbxContent>
                    <w:p w14:paraId="4516AC0C" w14:textId="6FE4E454" w:rsidR="00842A44" w:rsidRDefault="00842A44" w:rsidP="00DE5F67">
                      <w:pPr>
                        <w:pBdr>
                          <w:top w:val="single" w:sz="4" w:space="1" w:color="auto"/>
                          <w:left w:val="single" w:sz="4" w:space="4" w:color="auto"/>
                          <w:bottom w:val="single" w:sz="4" w:space="1" w:color="auto"/>
                          <w:right w:val="single" w:sz="4" w:space="4" w:color="auto"/>
                        </w:pBdr>
                      </w:pPr>
                      <w:r>
                        <w:t>1. Describe the aspect of primary care/family medicine’s role in the healthcare system in the selected article/website that was most relevant and applicable to your own experience during the clerkship.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164221" w14:textId="060D95E1" w:rsidR="00842A44" w:rsidRDefault="00842A44" w:rsidP="00DE5F67">
                      <w:pPr>
                        <w:pBdr>
                          <w:top w:val="single" w:sz="4" w:space="1" w:color="auto"/>
                          <w:left w:val="single" w:sz="4" w:space="4" w:color="auto"/>
                          <w:bottom w:val="single" w:sz="4" w:space="1" w:color="auto"/>
                          <w:right w:val="single" w:sz="4" w:space="4" w:color="auto"/>
                        </w:pBdr>
                      </w:pPr>
                      <w:r>
                        <w:t xml:space="preserve">2. Briefly discuss, based on your selected article or website, an intervention that would significantly improve or impact the future healthcare system in the United States. </w:t>
                      </w:r>
                    </w:p>
                    <w:p w14:paraId="0D475ED4" w14:textId="50E97260" w:rsidR="00842A44" w:rsidRDefault="00842A44" w:rsidP="00DE5F67">
                      <w:pPr>
                        <w:pBdr>
                          <w:top w:val="single" w:sz="4" w:space="1" w:color="auto"/>
                          <w:left w:val="single" w:sz="4" w:space="4" w:color="auto"/>
                          <w:bottom w:val="single" w:sz="4" w:space="1" w:color="auto"/>
                          <w:right w:val="single" w:sz="4" w:space="4" w:color="auto"/>
                        </w:pBd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86C5E" w14:textId="330223BF" w:rsidR="00842A44" w:rsidRDefault="00842A44" w:rsidP="00DE5F67">
                      <w:pPr>
                        <w:pBdr>
                          <w:top w:val="single" w:sz="4" w:space="1" w:color="auto"/>
                          <w:left w:val="single" w:sz="4" w:space="4" w:color="auto"/>
                          <w:bottom w:val="single" w:sz="4" w:space="1" w:color="auto"/>
                          <w:right w:val="single" w:sz="4" w:space="4" w:color="auto"/>
                        </w:pBdr>
                      </w:pPr>
                      <w:r>
                        <w:t>______________________________________________________________________________________________________________________________</w:t>
                      </w:r>
                    </w:p>
                    <w:p w14:paraId="4AC19C28" w14:textId="01D35889" w:rsidR="00842A44" w:rsidRDefault="00842A44" w:rsidP="00DE5F67">
                      <w:pPr>
                        <w:pBdr>
                          <w:top w:val="single" w:sz="4" w:space="1" w:color="auto"/>
                          <w:left w:val="single" w:sz="4" w:space="4" w:color="auto"/>
                          <w:bottom w:val="single" w:sz="4" w:space="1" w:color="auto"/>
                          <w:right w:val="single" w:sz="4" w:space="4" w:color="auto"/>
                        </w:pBdr>
                      </w:pPr>
                      <w:r>
                        <w:t xml:space="preserve">3. This self-study helped me to better understand the relationship between access to healthcare, outcomes, cost and primary care/family medicine in the current healthcare system.  </w:t>
                      </w:r>
                    </w:p>
                    <w:p w14:paraId="523B8851" w14:textId="40F41C0D" w:rsidR="00842A44" w:rsidRDefault="00842A44" w:rsidP="00DE5F67">
                      <w:pPr>
                        <w:pBdr>
                          <w:top w:val="single" w:sz="4" w:space="1" w:color="auto"/>
                          <w:left w:val="single" w:sz="4" w:space="4" w:color="auto"/>
                          <w:bottom w:val="single" w:sz="4" w:space="1" w:color="auto"/>
                          <w:right w:val="single" w:sz="4" w:space="4" w:color="auto"/>
                        </w:pBdr>
                      </w:pPr>
                      <w:r>
                        <w:t>True      False</w:t>
                      </w:r>
                    </w:p>
                    <w:p w14:paraId="6E2810E2" w14:textId="77777777" w:rsidR="00842A44" w:rsidRDefault="00842A44" w:rsidP="00DE5F67">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8024EA" w:rsidRPr="00554F06">
        <w:t xml:space="preserve">The Robert Graham Center, AAFP Center for Policy Studies </w:t>
      </w:r>
      <w:r w:rsidR="0032163A" w:rsidRPr="00842A44">
        <w:t>http://www.graham-center.org/online/graham/home.html</w:t>
      </w:r>
    </w:p>
    <w:sectPr w:rsidR="00B94748" w:rsidRPr="00B94748" w:rsidSect="00D121FF">
      <w:headerReference w:type="even" r:id="rId19"/>
      <w:headerReference w:type="default" r:id="rId20"/>
      <w:footerReference w:type="even"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03F9E" w14:textId="77777777" w:rsidR="009E6242" w:rsidRDefault="009E6242" w:rsidP="009E6242">
      <w:r>
        <w:separator/>
      </w:r>
    </w:p>
  </w:endnote>
  <w:endnote w:type="continuationSeparator" w:id="0">
    <w:p w14:paraId="4EA15724" w14:textId="77777777" w:rsidR="009E6242" w:rsidRDefault="009E6242" w:rsidP="009E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A7B" w14:textId="77777777" w:rsidR="009E6242" w:rsidRDefault="009E6242" w:rsidP="005407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F093E8" w14:textId="77777777" w:rsidR="009E6242" w:rsidRDefault="009E6242" w:rsidP="009E62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1B8BD" w14:textId="77777777" w:rsidR="009E6242" w:rsidRDefault="009E6242" w:rsidP="009E624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F94D6" w14:textId="77777777" w:rsidR="009E6242" w:rsidRDefault="009E6242" w:rsidP="009E6242">
      <w:r>
        <w:separator/>
      </w:r>
    </w:p>
  </w:footnote>
  <w:footnote w:type="continuationSeparator" w:id="0">
    <w:p w14:paraId="531B250D" w14:textId="77777777" w:rsidR="009E6242" w:rsidRDefault="009E6242" w:rsidP="009E62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4DEB6" w14:textId="77777777" w:rsidR="009E6242" w:rsidRDefault="009E6242" w:rsidP="005407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7B2204" w14:textId="77777777" w:rsidR="009E6242" w:rsidRDefault="009E624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47857" w14:textId="77777777" w:rsidR="009E6242" w:rsidRDefault="009E6242" w:rsidP="005407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6AD1">
      <w:rPr>
        <w:rStyle w:val="PageNumber"/>
        <w:noProof/>
      </w:rPr>
      <w:t>1</w:t>
    </w:r>
    <w:r>
      <w:rPr>
        <w:rStyle w:val="PageNumber"/>
      </w:rPr>
      <w:fldChar w:fldCharType="end"/>
    </w:r>
  </w:p>
  <w:p w14:paraId="7960D767" w14:textId="77777777" w:rsidR="009E6242" w:rsidRDefault="009E62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B50"/>
    <w:multiLevelType w:val="hybridMultilevel"/>
    <w:tmpl w:val="E80A56B0"/>
    <w:lvl w:ilvl="0" w:tplc="E6887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A4BC9"/>
    <w:multiLevelType w:val="hybridMultilevel"/>
    <w:tmpl w:val="4300CF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D152C2"/>
    <w:multiLevelType w:val="hybridMultilevel"/>
    <w:tmpl w:val="4E100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B151EF"/>
    <w:multiLevelType w:val="hybridMultilevel"/>
    <w:tmpl w:val="1EA86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C0746B"/>
    <w:multiLevelType w:val="hybridMultilevel"/>
    <w:tmpl w:val="BF0E0944"/>
    <w:lvl w:ilvl="0" w:tplc="ED822F48">
      <w:start w:val="1"/>
      <w:numFmt w:val="decimal"/>
      <w:lvlText w:val="%1."/>
      <w:lvlJc w:val="left"/>
      <w:pPr>
        <w:ind w:left="1440" w:hanging="360"/>
      </w:pPr>
      <w:rPr>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3D2A22E6"/>
    <w:multiLevelType w:val="hybridMultilevel"/>
    <w:tmpl w:val="FFD2E1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19D6F4F"/>
    <w:multiLevelType w:val="hybridMultilevel"/>
    <w:tmpl w:val="119E2E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3124A0"/>
    <w:multiLevelType w:val="hybridMultilevel"/>
    <w:tmpl w:val="B0F6803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7040415"/>
    <w:multiLevelType w:val="hybridMultilevel"/>
    <w:tmpl w:val="B5365C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89C305A"/>
    <w:multiLevelType w:val="hybridMultilevel"/>
    <w:tmpl w:val="3BC42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C320309"/>
    <w:multiLevelType w:val="hybridMultilevel"/>
    <w:tmpl w:val="3D1836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FD1704E"/>
    <w:multiLevelType w:val="hybridMultilevel"/>
    <w:tmpl w:val="001CA3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2D3E9D"/>
    <w:multiLevelType w:val="hybridMultilevel"/>
    <w:tmpl w:val="9B14C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E906FF"/>
    <w:multiLevelType w:val="hybridMultilevel"/>
    <w:tmpl w:val="38DA8E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1"/>
  </w:num>
  <w:num w:numId="4">
    <w:abstractNumId w:val="7"/>
  </w:num>
  <w:num w:numId="5">
    <w:abstractNumId w:val="13"/>
  </w:num>
  <w:num w:numId="6">
    <w:abstractNumId w:val="6"/>
  </w:num>
  <w:num w:numId="7">
    <w:abstractNumId w:val="5"/>
  </w:num>
  <w:num w:numId="8">
    <w:abstractNumId w:val="9"/>
  </w:num>
  <w:num w:numId="9">
    <w:abstractNumId w:val="4"/>
  </w:num>
  <w:num w:numId="10">
    <w:abstractNumId w:val="12"/>
  </w:num>
  <w:num w:numId="11">
    <w:abstractNumId w:val="8"/>
  </w:num>
  <w:num w:numId="12">
    <w:abstractNumId w:val="10"/>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8F0"/>
    <w:rsid w:val="00087535"/>
    <w:rsid w:val="00306121"/>
    <w:rsid w:val="00316738"/>
    <w:rsid w:val="0032163A"/>
    <w:rsid w:val="003350C9"/>
    <w:rsid w:val="00480F07"/>
    <w:rsid w:val="004D0942"/>
    <w:rsid w:val="004D556F"/>
    <w:rsid w:val="00514743"/>
    <w:rsid w:val="0051599B"/>
    <w:rsid w:val="0052296D"/>
    <w:rsid w:val="0053730E"/>
    <w:rsid w:val="00554F06"/>
    <w:rsid w:val="005E47DE"/>
    <w:rsid w:val="005F78F0"/>
    <w:rsid w:val="00604E45"/>
    <w:rsid w:val="0061440E"/>
    <w:rsid w:val="007441CB"/>
    <w:rsid w:val="00744A9E"/>
    <w:rsid w:val="007944B4"/>
    <w:rsid w:val="007B3512"/>
    <w:rsid w:val="008024EA"/>
    <w:rsid w:val="00842A44"/>
    <w:rsid w:val="00843039"/>
    <w:rsid w:val="008A6125"/>
    <w:rsid w:val="008F6AD1"/>
    <w:rsid w:val="00946BCF"/>
    <w:rsid w:val="0098594E"/>
    <w:rsid w:val="009E6242"/>
    <w:rsid w:val="00A272D7"/>
    <w:rsid w:val="00AF2003"/>
    <w:rsid w:val="00B42F5F"/>
    <w:rsid w:val="00B52A0F"/>
    <w:rsid w:val="00B94748"/>
    <w:rsid w:val="00BF76ED"/>
    <w:rsid w:val="00C53C93"/>
    <w:rsid w:val="00C81EC6"/>
    <w:rsid w:val="00CE37FC"/>
    <w:rsid w:val="00D06E08"/>
    <w:rsid w:val="00D121FF"/>
    <w:rsid w:val="00D86797"/>
    <w:rsid w:val="00DB5CFF"/>
    <w:rsid w:val="00DE5F67"/>
    <w:rsid w:val="00E03324"/>
    <w:rsid w:val="00E24257"/>
    <w:rsid w:val="00E76706"/>
    <w:rsid w:val="00F319F7"/>
    <w:rsid w:val="00F63309"/>
    <w:rsid w:val="00F72E80"/>
    <w:rsid w:val="00FE3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70C6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8F0"/>
    <w:pPr>
      <w:ind w:left="720"/>
      <w:contextualSpacing/>
    </w:pPr>
  </w:style>
  <w:style w:type="character" w:styleId="Hyperlink">
    <w:name w:val="Hyperlink"/>
    <w:basedOn w:val="DefaultParagraphFont"/>
    <w:uiPriority w:val="99"/>
    <w:unhideWhenUsed/>
    <w:rsid w:val="005F78F0"/>
    <w:rPr>
      <w:color w:val="0000FF" w:themeColor="hyperlink"/>
      <w:u w:val="single"/>
    </w:rPr>
  </w:style>
  <w:style w:type="paragraph" w:styleId="BalloonText">
    <w:name w:val="Balloon Text"/>
    <w:basedOn w:val="Normal"/>
    <w:link w:val="BalloonTextChar"/>
    <w:uiPriority w:val="99"/>
    <w:semiHidden/>
    <w:unhideWhenUsed/>
    <w:rsid w:val="003350C9"/>
    <w:rPr>
      <w:rFonts w:ascii="Lucida Grande" w:hAnsi="Lucida Grande"/>
      <w:sz w:val="18"/>
      <w:szCs w:val="18"/>
    </w:rPr>
  </w:style>
  <w:style w:type="character" w:customStyle="1" w:styleId="BalloonTextChar">
    <w:name w:val="Balloon Text Char"/>
    <w:basedOn w:val="DefaultParagraphFont"/>
    <w:link w:val="BalloonText"/>
    <w:uiPriority w:val="99"/>
    <w:semiHidden/>
    <w:rsid w:val="003350C9"/>
    <w:rPr>
      <w:rFonts w:ascii="Lucida Grande" w:hAnsi="Lucida Grande"/>
      <w:sz w:val="18"/>
      <w:szCs w:val="18"/>
    </w:rPr>
  </w:style>
  <w:style w:type="character" w:styleId="FollowedHyperlink">
    <w:name w:val="FollowedHyperlink"/>
    <w:basedOn w:val="DefaultParagraphFont"/>
    <w:uiPriority w:val="99"/>
    <w:semiHidden/>
    <w:unhideWhenUsed/>
    <w:rsid w:val="00843039"/>
    <w:rPr>
      <w:color w:val="800080" w:themeColor="followedHyperlink"/>
      <w:u w:val="single"/>
    </w:rPr>
  </w:style>
  <w:style w:type="character" w:styleId="BookTitle">
    <w:name w:val="Book Title"/>
    <w:basedOn w:val="DefaultParagraphFont"/>
    <w:uiPriority w:val="33"/>
    <w:qFormat/>
    <w:rsid w:val="00DE5F67"/>
    <w:rPr>
      <w:b/>
      <w:bCs/>
      <w:smallCaps/>
      <w:spacing w:val="5"/>
    </w:rPr>
  </w:style>
  <w:style w:type="paragraph" w:styleId="Footer">
    <w:name w:val="footer"/>
    <w:basedOn w:val="Normal"/>
    <w:link w:val="FooterChar"/>
    <w:uiPriority w:val="99"/>
    <w:unhideWhenUsed/>
    <w:rsid w:val="009E6242"/>
    <w:pPr>
      <w:tabs>
        <w:tab w:val="center" w:pos="4320"/>
        <w:tab w:val="right" w:pos="8640"/>
      </w:tabs>
    </w:pPr>
  </w:style>
  <w:style w:type="character" w:customStyle="1" w:styleId="FooterChar">
    <w:name w:val="Footer Char"/>
    <w:basedOn w:val="DefaultParagraphFont"/>
    <w:link w:val="Footer"/>
    <w:uiPriority w:val="99"/>
    <w:rsid w:val="009E6242"/>
  </w:style>
  <w:style w:type="character" w:styleId="PageNumber">
    <w:name w:val="page number"/>
    <w:basedOn w:val="DefaultParagraphFont"/>
    <w:uiPriority w:val="99"/>
    <w:semiHidden/>
    <w:unhideWhenUsed/>
    <w:rsid w:val="009E6242"/>
  </w:style>
  <w:style w:type="paragraph" w:styleId="Header">
    <w:name w:val="header"/>
    <w:basedOn w:val="Normal"/>
    <w:link w:val="HeaderChar"/>
    <w:uiPriority w:val="99"/>
    <w:unhideWhenUsed/>
    <w:rsid w:val="009E6242"/>
    <w:pPr>
      <w:tabs>
        <w:tab w:val="center" w:pos="4320"/>
        <w:tab w:val="right" w:pos="8640"/>
      </w:tabs>
    </w:pPr>
  </w:style>
  <w:style w:type="character" w:customStyle="1" w:styleId="HeaderChar">
    <w:name w:val="Header Char"/>
    <w:basedOn w:val="DefaultParagraphFont"/>
    <w:link w:val="Header"/>
    <w:uiPriority w:val="99"/>
    <w:rsid w:val="009E62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8F0"/>
    <w:pPr>
      <w:ind w:left="720"/>
      <w:contextualSpacing/>
    </w:pPr>
  </w:style>
  <w:style w:type="character" w:styleId="Hyperlink">
    <w:name w:val="Hyperlink"/>
    <w:basedOn w:val="DefaultParagraphFont"/>
    <w:uiPriority w:val="99"/>
    <w:unhideWhenUsed/>
    <w:rsid w:val="005F78F0"/>
    <w:rPr>
      <w:color w:val="0000FF" w:themeColor="hyperlink"/>
      <w:u w:val="single"/>
    </w:rPr>
  </w:style>
  <w:style w:type="paragraph" w:styleId="BalloonText">
    <w:name w:val="Balloon Text"/>
    <w:basedOn w:val="Normal"/>
    <w:link w:val="BalloonTextChar"/>
    <w:uiPriority w:val="99"/>
    <w:semiHidden/>
    <w:unhideWhenUsed/>
    <w:rsid w:val="003350C9"/>
    <w:rPr>
      <w:rFonts w:ascii="Lucida Grande" w:hAnsi="Lucida Grande"/>
      <w:sz w:val="18"/>
      <w:szCs w:val="18"/>
    </w:rPr>
  </w:style>
  <w:style w:type="character" w:customStyle="1" w:styleId="BalloonTextChar">
    <w:name w:val="Balloon Text Char"/>
    <w:basedOn w:val="DefaultParagraphFont"/>
    <w:link w:val="BalloonText"/>
    <w:uiPriority w:val="99"/>
    <w:semiHidden/>
    <w:rsid w:val="003350C9"/>
    <w:rPr>
      <w:rFonts w:ascii="Lucida Grande" w:hAnsi="Lucida Grande"/>
      <w:sz w:val="18"/>
      <w:szCs w:val="18"/>
    </w:rPr>
  </w:style>
  <w:style w:type="character" w:styleId="FollowedHyperlink">
    <w:name w:val="FollowedHyperlink"/>
    <w:basedOn w:val="DefaultParagraphFont"/>
    <w:uiPriority w:val="99"/>
    <w:semiHidden/>
    <w:unhideWhenUsed/>
    <w:rsid w:val="00843039"/>
    <w:rPr>
      <w:color w:val="800080" w:themeColor="followedHyperlink"/>
      <w:u w:val="single"/>
    </w:rPr>
  </w:style>
  <w:style w:type="character" w:styleId="BookTitle">
    <w:name w:val="Book Title"/>
    <w:basedOn w:val="DefaultParagraphFont"/>
    <w:uiPriority w:val="33"/>
    <w:qFormat/>
    <w:rsid w:val="00DE5F67"/>
    <w:rPr>
      <w:b/>
      <w:bCs/>
      <w:smallCaps/>
      <w:spacing w:val="5"/>
    </w:rPr>
  </w:style>
  <w:style w:type="paragraph" w:styleId="Footer">
    <w:name w:val="footer"/>
    <w:basedOn w:val="Normal"/>
    <w:link w:val="FooterChar"/>
    <w:uiPriority w:val="99"/>
    <w:unhideWhenUsed/>
    <w:rsid w:val="009E6242"/>
    <w:pPr>
      <w:tabs>
        <w:tab w:val="center" w:pos="4320"/>
        <w:tab w:val="right" w:pos="8640"/>
      </w:tabs>
    </w:pPr>
  </w:style>
  <w:style w:type="character" w:customStyle="1" w:styleId="FooterChar">
    <w:name w:val="Footer Char"/>
    <w:basedOn w:val="DefaultParagraphFont"/>
    <w:link w:val="Footer"/>
    <w:uiPriority w:val="99"/>
    <w:rsid w:val="009E6242"/>
  </w:style>
  <w:style w:type="character" w:styleId="PageNumber">
    <w:name w:val="page number"/>
    <w:basedOn w:val="DefaultParagraphFont"/>
    <w:uiPriority w:val="99"/>
    <w:semiHidden/>
    <w:unhideWhenUsed/>
    <w:rsid w:val="009E6242"/>
  </w:style>
  <w:style w:type="paragraph" w:styleId="Header">
    <w:name w:val="header"/>
    <w:basedOn w:val="Normal"/>
    <w:link w:val="HeaderChar"/>
    <w:uiPriority w:val="99"/>
    <w:unhideWhenUsed/>
    <w:rsid w:val="009E6242"/>
    <w:pPr>
      <w:tabs>
        <w:tab w:val="center" w:pos="4320"/>
        <w:tab w:val="right" w:pos="8640"/>
      </w:tabs>
    </w:pPr>
  </w:style>
  <w:style w:type="character" w:customStyle="1" w:styleId="HeaderChar">
    <w:name w:val="Header Char"/>
    <w:basedOn w:val="DefaultParagraphFont"/>
    <w:link w:val="Header"/>
    <w:uiPriority w:val="99"/>
    <w:rsid w:val="009E6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mmonwealthfund.org/Maps-and-Data/ChartCart/View-All.aspx?chartcategory=Why+Not+the+Best++Results+from+the+National+Scorecard+on+U+S++Health+System+Performance++2008&amp;page=2"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elsevier.com/locate/healthpol" TargetMode="External"/><Relationship Id="rId11" Type="http://schemas.openxmlformats.org/officeDocument/2006/relationships/hyperlink" Target="http://www.oecd.org/health/healthataglance" TargetMode="External"/><Relationship Id="rId12" Type="http://schemas.openxmlformats.org/officeDocument/2006/relationships/hyperlink" Target="http://www.oecd.org/health/health-systems/oecdhealthdata.htm" TargetMode="External"/><Relationship Id="rId13" Type="http://schemas.openxmlformats.org/officeDocument/2006/relationships/hyperlink" Target="http://www.nap.edu/catalog.php?record_id=13381" TargetMode="External"/><Relationship Id="rId14" Type="http://schemas.openxmlformats.org/officeDocument/2006/relationships/hyperlink" Target="http://www.minorityhealth.hhs.gov/npa/files/Plans/HHS/HHS_Plan_complete.pdf" TargetMode="External"/><Relationship Id="rId15" Type="http://schemas.openxmlformats.org/officeDocument/2006/relationships/hyperlink" Target="http://www.healthypeople.gov/2020/topicsobjectives2020/overview.aspx?topicid=39" TargetMode="External"/><Relationship Id="rId16" Type="http://schemas.openxmlformats.org/officeDocument/2006/relationships/hyperlink" Target="http://www.elsevier.com/locate/ypmed" TargetMode="External"/><Relationship Id="rId17" Type="http://schemas.openxmlformats.org/officeDocument/2006/relationships/hyperlink" Target="http://nnlm.gov/outreach/consumer/hlthlit.html" TargetMode="External"/><Relationship Id="rId18" Type="http://schemas.openxmlformats.org/officeDocument/2006/relationships/hyperlink" Target="http://www.ahrq.gov"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899E6-0C54-B64C-9159-E379ADB1D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5951</Characters>
  <Application>Microsoft Macintosh Word</Application>
  <DocSecurity>0</DocSecurity>
  <Lines>49</Lines>
  <Paragraphs>13</Paragraphs>
  <ScaleCrop>false</ScaleCrop>
  <Company>WSU SOM</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Chadwell</dc:creator>
  <cp:keywords/>
  <dc:description/>
  <cp:lastModifiedBy>Margit Chadwell</cp:lastModifiedBy>
  <cp:revision>2</cp:revision>
  <cp:lastPrinted>2013-09-16T22:56:00Z</cp:lastPrinted>
  <dcterms:created xsi:type="dcterms:W3CDTF">2013-09-17T01:26:00Z</dcterms:created>
  <dcterms:modified xsi:type="dcterms:W3CDTF">2013-09-17T01:26:00Z</dcterms:modified>
</cp:coreProperties>
</file>