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7286"/>
      </w:tblGrid>
      <w:tr w:rsidR="002B730E" w14:paraId="38EC88C5" w14:textId="77777777" w:rsidTr="00F7564E">
        <w:tc>
          <w:tcPr>
            <w:tcW w:w="0" w:type="auto"/>
          </w:tcPr>
          <w:p w14:paraId="606B8267" w14:textId="77777777" w:rsidR="00311D25" w:rsidRDefault="00311D25" w:rsidP="00311D25">
            <w:bookmarkStart w:id="0" w:name="_GoBack"/>
            <w:bookmarkEnd w:id="0"/>
            <w:r>
              <w:t>Title</w:t>
            </w:r>
          </w:p>
        </w:tc>
        <w:tc>
          <w:tcPr>
            <w:tcW w:w="0" w:type="auto"/>
          </w:tcPr>
          <w:p w14:paraId="17768582" w14:textId="77777777" w:rsidR="006666C9" w:rsidRPr="00F7564E" w:rsidRDefault="006666C9" w:rsidP="00570A23">
            <w:pPr>
              <w:rPr>
                <w:b/>
              </w:rPr>
            </w:pPr>
            <w:r w:rsidRPr="00F7564E">
              <w:rPr>
                <w:b/>
              </w:rPr>
              <w:t xml:space="preserve">Health </w:t>
            </w:r>
            <w:r w:rsidR="00570A23" w:rsidRPr="00F7564E">
              <w:rPr>
                <w:b/>
              </w:rPr>
              <w:t xml:space="preserve">Disparities </w:t>
            </w:r>
            <w:r w:rsidRPr="00F7564E">
              <w:rPr>
                <w:b/>
              </w:rPr>
              <w:t xml:space="preserve">and Health </w:t>
            </w:r>
            <w:r w:rsidR="00570A23" w:rsidRPr="00F7564E">
              <w:rPr>
                <w:b/>
              </w:rPr>
              <w:t>Equity</w:t>
            </w:r>
          </w:p>
        </w:tc>
      </w:tr>
      <w:tr w:rsidR="002B730E" w14:paraId="76FE42A6" w14:textId="77777777" w:rsidTr="00F7564E">
        <w:tc>
          <w:tcPr>
            <w:tcW w:w="0" w:type="auto"/>
          </w:tcPr>
          <w:p w14:paraId="6547BE69" w14:textId="77777777" w:rsidR="00311D25" w:rsidRDefault="00311D25" w:rsidP="00311D25">
            <w:r>
              <w:t>Purpose</w:t>
            </w:r>
            <w:r w:rsidR="00C60E10">
              <w:t>:</w:t>
            </w:r>
          </w:p>
        </w:tc>
        <w:tc>
          <w:tcPr>
            <w:tcW w:w="0" w:type="auto"/>
          </w:tcPr>
          <w:p w14:paraId="0C60C1FA" w14:textId="77777777" w:rsidR="00311D25" w:rsidRDefault="00C60E10" w:rsidP="00DA165A">
            <w:r>
              <w:t xml:space="preserve">To develop a knowledge base </w:t>
            </w:r>
            <w:r w:rsidR="00AF455C">
              <w:t xml:space="preserve">regarding </w:t>
            </w:r>
            <w:r>
              <w:t xml:space="preserve">health disparities, their underlying causes, and </w:t>
            </w:r>
            <w:r w:rsidR="00D41D88">
              <w:t xml:space="preserve">the </w:t>
            </w:r>
            <w:r>
              <w:t>opportunities and challenges for achieving health equity</w:t>
            </w:r>
            <w:r w:rsidR="00D41D88">
              <w:t>.</w:t>
            </w:r>
          </w:p>
        </w:tc>
      </w:tr>
      <w:tr w:rsidR="008F59E6" w14:paraId="3F9939E3" w14:textId="77777777" w:rsidTr="00F7564E">
        <w:tc>
          <w:tcPr>
            <w:tcW w:w="0" w:type="auto"/>
          </w:tcPr>
          <w:p w14:paraId="134FC84D" w14:textId="77777777" w:rsidR="008F59E6" w:rsidRDefault="008F59E6" w:rsidP="00311D25">
            <w:r>
              <w:t>Objectives</w:t>
            </w:r>
          </w:p>
        </w:tc>
        <w:tc>
          <w:tcPr>
            <w:tcW w:w="0" w:type="auto"/>
          </w:tcPr>
          <w:p w14:paraId="76C3FE52" w14:textId="77777777" w:rsidR="008F59E6" w:rsidRDefault="008F59E6" w:rsidP="00D9432C">
            <w:pPr>
              <w:ind w:left="720"/>
            </w:pPr>
            <w:r>
              <w:t>By the end of the session, learners will be able to:</w:t>
            </w:r>
          </w:p>
          <w:p w14:paraId="58009383" w14:textId="77777777" w:rsidR="008F59E6" w:rsidRDefault="008F59E6" w:rsidP="00F7564E">
            <w:pPr>
              <w:numPr>
                <w:ilvl w:val="0"/>
                <w:numId w:val="2"/>
              </w:numPr>
            </w:pPr>
            <w:r>
              <w:t>Analyze the concepts of disparities in health and health equity.</w:t>
            </w:r>
          </w:p>
          <w:p w14:paraId="2927EF05" w14:textId="77777777" w:rsidR="008F59E6" w:rsidRDefault="008F59E6" w:rsidP="00F7564E">
            <w:pPr>
              <w:numPr>
                <w:ilvl w:val="0"/>
                <w:numId w:val="2"/>
              </w:numPr>
            </w:pPr>
            <w:r>
              <w:t>Assess the range of disparities and their relative impact on population health.</w:t>
            </w:r>
          </w:p>
          <w:p w14:paraId="7C0951E7" w14:textId="77777777" w:rsidR="008F59E6" w:rsidRDefault="008F59E6" w:rsidP="00F7564E">
            <w:pPr>
              <w:numPr>
                <w:ilvl w:val="0"/>
                <w:numId w:val="2"/>
              </w:numPr>
            </w:pPr>
            <w:r>
              <w:t>Assess the underlying causes of</w:t>
            </w:r>
            <w:r w:rsidR="0070160D">
              <w:t xml:space="preserve"> health and health care disparities in the U.S.</w:t>
            </w:r>
          </w:p>
          <w:p w14:paraId="0C9808E0" w14:textId="77777777" w:rsidR="008F59E6" w:rsidRDefault="008F59E6" w:rsidP="0070160D">
            <w:pPr>
              <w:numPr>
                <w:ilvl w:val="0"/>
                <w:numId w:val="2"/>
              </w:numPr>
            </w:pPr>
            <w:r>
              <w:t>Evaluate the impact of community-oriented primary care on health disparities.</w:t>
            </w:r>
          </w:p>
        </w:tc>
      </w:tr>
      <w:tr w:rsidR="008F59E6" w14:paraId="3F6FCA3E" w14:textId="77777777" w:rsidTr="00F7564E">
        <w:tc>
          <w:tcPr>
            <w:tcW w:w="0" w:type="auto"/>
          </w:tcPr>
          <w:p w14:paraId="744EA25D" w14:textId="77777777" w:rsidR="008F59E6" w:rsidRDefault="008F59E6" w:rsidP="00311D25">
            <w:r>
              <w:t>Required reading(s)</w:t>
            </w:r>
          </w:p>
        </w:tc>
        <w:tc>
          <w:tcPr>
            <w:tcW w:w="0" w:type="auto"/>
          </w:tcPr>
          <w:p w14:paraId="07B7AF04" w14:textId="77777777" w:rsidR="008F59E6" w:rsidRDefault="002B563D" w:rsidP="006F5BA6">
            <w:proofErr w:type="spellStart"/>
            <w:r>
              <w:t>Smedley</w:t>
            </w:r>
            <w:proofErr w:type="spellEnd"/>
            <w:r>
              <w:t xml:space="preserve">, BD, </w:t>
            </w:r>
            <w:proofErr w:type="spellStart"/>
            <w:r>
              <w:t>Stith</w:t>
            </w:r>
            <w:proofErr w:type="spellEnd"/>
            <w:r>
              <w:t xml:space="preserve">, AY, Nelson, AR. (2003). </w:t>
            </w:r>
            <w:r w:rsidRPr="00954001">
              <w:rPr>
                <w:i/>
              </w:rPr>
              <w:t>Unequal Treatment</w:t>
            </w:r>
            <w:r>
              <w:rPr>
                <w:i/>
              </w:rPr>
              <w:t xml:space="preserve"> Confronting Racial and Ethnic Disparities in Healthcare.</w:t>
            </w:r>
            <w:r>
              <w:t xml:space="preserve"> Institute of Medicine. The National Academies Press, Washington, DC. 1-29.</w:t>
            </w:r>
          </w:p>
          <w:p w14:paraId="2CC1EF37" w14:textId="77777777" w:rsidR="002B563D" w:rsidRDefault="002B563D" w:rsidP="006F5BA6"/>
          <w:p w14:paraId="2702E4C1" w14:textId="77777777" w:rsidR="008F59E6" w:rsidRDefault="008F59E6" w:rsidP="006F5BA6">
            <w:r>
              <w:t xml:space="preserve">Hebert, PL, et al. (2008). </w:t>
            </w:r>
            <w:r w:rsidRPr="006F5BA6">
              <w:t>When Does A Difference Become A Disparity? Conceptualizing Racial And Ethnic</w:t>
            </w:r>
            <w:r>
              <w:t xml:space="preserve"> </w:t>
            </w:r>
            <w:r w:rsidRPr="006F5BA6">
              <w:t>Disparities In Health</w:t>
            </w:r>
            <w:r>
              <w:t xml:space="preserve">. </w:t>
            </w:r>
            <w:r w:rsidRPr="006F5BA6">
              <w:rPr>
                <w:i/>
                <w:iCs/>
              </w:rPr>
              <w:t>Health Affairs</w:t>
            </w:r>
            <w:r>
              <w:t>, 27(</w:t>
            </w:r>
            <w:r w:rsidRPr="006F5BA6">
              <w:t>2</w:t>
            </w:r>
            <w:r>
              <w:t xml:space="preserve">): </w:t>
            </w:r>
            <w:r w:rsidRPr="006F5BA6">
              <w:t>374-382</w:t>
            </w:r>
            <w:r>
              <w:t>.</w:t>
            </w:r>
          </w:p>
          <w:p w14:paraId="350E7670" w14:textId="77777777" w:rsidR="0070160D" w:rsidRDefault="0070160D" w:rsidP="006F5BA6"/>
          <w:p w14:paraId="06E2749E" w14:textId="77777777" w:rsidR="0070160D" w:rsidRDefault="0070160D" w:rsidP="006F5BA6">
            <w:r>
              <w:t xml:space="preserve">Beal. A. </w:t>
            </w:r>
            <w:proofErr w:type="gramStart"/>
            <w:r>
              <w:t>et</w:t>
            </w:r>
            <w:proofErr w:type="gramEnd"/>
            <w:r>
              <w:t xml:space="preserve"> al. (2007). Closing the Divide: How Medical Homes Promote Equity in Health Care. Commonwealth Fund.</w:t>
            </w:r>
          </w:p>
          <w:p w14:paraId="38A08147" w14:textId="77777777" w:rsidR="008F59E6" w:rsidRDefault="008F59E6" w:rsidP="006F5BA6"/>
          <w:p w14:paraId="008C5D42" w14:textId="77777777" w:rsidR="0070160D" w:rsidRPr="006F5BA6" w:rsidRDefault="0070160D" w:rsidP="0070160D">
            <w:r w:rsidRPr="00C43ACC">
              <w:t>CDC Health Disparities and Inequalities Report Fact Sheet 2011</w:t>
            </w:r>
            <w:r>
              <w:t>.</w:t>
            </w:r>
          </w:p>
          <w:p w14:paraId="23E26600" w14:textId="77777777" w:rsidR="008F59E6" w:rsidRDefault="008F59E6" w:rsidP="008F59E6"/>
        </w:tc>
      </w:tr>
      <w:tr w:rsidR="008F59E6" w14:paraId="3691138B" w14:textId="77777777" w:rsidTr="00F7564E">
        <w:tc>
          <w:tcPr>
            <w:tcW w:w="0" w:type="auto"/>
          </w:tcPr>
          <w:p w14:paraId="3EAE935D" w14:textId="77777777" w:rsidR="008F59E6" w:rsidRDefault="008F59E6" w:rsidP="00311D25">
            <w:r>
              <w:t>Additional sources</w:t>
            </w:r>
          </w:p>
        </w:tc>
        <w:tc>
          <w:tcPr>
            <w:tcW w:w="0" w:type="auto"/>
          </w:tcPr>
          <w:p w14:paraId="4A58290E" w14:textId="47FD06B8" w:rsidR="008F59E6" w:rsidRDefault="00D12C37" w:rsidP="00311D25">
            <w:r>
              <w:t>None</w:t>
            </w:r>
          </w:p>
          <w:p w14:paraId="332BE8DC" w14:textId="77777777" w:rsidR="008F59E6" w:rsidRPr="00DF0A98" w:rsidRDefault="008F59E6" w:rsidP="005E2063"/>
        </w:tc>
      </w:tr>
      <w:tr w:rsidR="008F59E6" w14:paraId="4A1A4FE0" w14:textId="77777777" w:rsidTr="00F7564E">
        <w:tc>
          <w:tcPr>
            <w:tcW w:w="0" w:type="auto"/>
          </w:tcPr>
          <w:p w14:paraId="76A78A3E" w14:textId="77777777" w:rsidR="008F59E6" w:rsidRDefault="008F59E6" w:rsidP="00311D25">
            <w:r>
              <w:t>Discussion Questions</w:t>
            </w:r>
          </w:p>
        </w:tc>
        <w:tc>
          <w:tcPr>
            <w:tcW w:w="0" w:type="auto"/>
          </w:tcPr>
          <w:p w14:paraId="146F690F" w14:textId="77777777" w:rsidR="008F59E6" w:rsidRDefault="008F59E6" w:rsidP="00F7564E">
            <w:pPr>
              <w:numPr>
                <w:ilvl w:val="0"/>
                <w:numId w:val="3"/>
              </w:numPr>
            </w:pPr>
            <w:r>
              <w:t>What are the major health disparities that exist in the US and globally?</w:t>
            </w:r>
          </w:p>
          <w:p w14:paraId="111E13BB" w14:textId="77777777" w:rsidR="008F59E6" w:rsidRDefault="008F59E6" w:rsidP="00F7564E">
            <w:pPr>
              <w:numPr>
                <w:ilvl w:val="0"/>
                <w:numId w:val="3"/>
              </w:numPr>
            </w:pPr>
            <w:r>
              <w:t xml:space="preserve">What are the major factors that contribute to health </w:t>
            </w:r>
            <w:r w:rsidR="0070160D">
              <w:t xml:space="preserve">and health care </w:t>
            </w:r>
            <w:r>
              <w:t>disparities?</w:t>
            </w:r>
          </w:p>
          <w:p w14:paraId="49E7B803" w14:textId="77777777" w:rsidR="0070160D" w:rsidRDefault="008F59E6" w:rsidP="00311D25">
            <w:pPr>
              <w:numPr>
                <w:ilvl w:val="0"/>
                <w:numId w:val="3"/>
              </w:numPr>
            </w:pPr>
            <w:r>
              <w:t>How does the current health system in the US prevent or promote health equity?</w:t>
            </w:r>
          </w:p>
          <w:p w14:paraId="598B2514" w14:textId="77777777" w:rsidR="008F59E6" w:rsidRDefault="008F59E6" w:rsidP="00311D25">
            <w:pPr>
              <w:numPr>
                <w:ilvl w:val="0"/>
                <w:numId w:val="3"/>
              </w:numPr>
            </w:pPr>
            <w:r>
              <w:t xml:space="preserve">Where are the greatest opportunities to advance health equity? </w:t>
            </w:r>
          </w:p>
        </w:tc>
      </w:tr>
    </w:tbl>
    <w:p w14:paraId="6E771585" w14:textId="77777777" w:rsidR="00311D25" w:rsidRDefault="00311D25" w:rsidP="00311D25"/>
    <w:p w14:paraId="698184A7" w14:textId="77777777" w:rsidR="00311D25" w:rsidRDefault="00311D25"/>
    <w:sectPr w:rsidR="00311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C02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87E3B"/>
    <w:multiLevelType w:val="hybridMultilevel"/>
    <w:tmpl w:val="658E9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F2FBB"/>
    <w:multiLevelType w:val="hybridMultilevel"/>
    <w:tmpl w:val="2B468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A204D"/>
    <w:multiLevelType w:val="hybridMultilevel"/>
    <w:tmpl w:val="EC08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E24002"/>
    <w:multiLevelType w:val="hybridMultilevel"/>
    <w:tmpl w:val="6FA23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25"/>
    <w:rsid w:val="001F6237"/>
    <w:rsid w:val="00215803"/>
    <w:rsid w:val="00253687"/>
    <w:rsid w:val="002743A5"/>
    <w:rsid w:val="002A3DAB"/>
    <w:rsid w:val="002B563D"/>
    <w:rsid w:val="002B730E"/>
    <w:rsid w:val="00311D25"/>
    <w:rsid w:val="00350A02"/>
    <w:rsid w:val="005218B2"/>
    <w:rsid w:val="005613A6"/>
    <w:rsid w:val="00570A23"/>
    <w:rsid w:val="005E2063"/>
    <w:rsid w:val="006666C9"/>
    <w:rsid w:val="00674802"/>
    <w:rsid w:val="00677D3F"/>
    <w:rsid w:val="006F5BA6"/>
    <w:rsid w:val="0070160D"/>
    <w:rsid w:val="007F0060"/>
    <w:rsid w:val="007F43F4"/>
    <w:rsid w:val="008360AB"/>
    <w:rsid w:val="00845A6E"/>
    <w:rsid w:val="008828E1"/>
    <w:rsid w:val="0089512C"/>
    <w:rsid w:val="008D238A"/>
    <w:rsid w:val="008F59E6"/>
    <w:rsid w:val="00953173"/>
    <w:rsid w:val="009E4AC0"/>
    <w:rsid w:val="00AF455C"/>
    <w:rsid w:val="00B8796A"/>
    <w:rsid w:val="00B91954"/>
    <w:rsid w:val="00C43ACC"/>
    <w:rsid w:val="00C60E10"/>
    <w:rsid w:val="00CB5FED"/>
    <w:rsid w:val="00D12C37"/>
    <w:rsid w:val="00D41D88"/>
    <w:rsid w:val="00D9432C"/>
    <w:rsid w:val="00DA165A"/>
    <w:rsid w:val="00DF0A98"/>
    <w:rsid w:val="00EE184F"/>
    <w:rsid w:val="00F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23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2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MSM</Company>
  <LinksUpToDate>false</LinksUpToDate>
  <CharactersWithSpaces>1470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http://www.youtube.com/watch?v=SoiMRA9Uzss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hheiman</dc:creator>
  <cp:keywords/>
  <cp:lastModifiedBy>Traci Nolte</cp:lastModifiedBy>
  <cp:revision>2</cp:revision>
  <dcterms:created xsi:type="dcterms:W3CDTF">2014-02-12T14:34:00Z</dcterms:created>
  <dcterms:modified xsi:type="dcterms:W3CDTF">2014-02-12T14:34:00Z</dcterms:modified>
</cp:coreProperties>
</file>