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CFF0" w14:textId="77777777" w:rsidR="00B94A3F" w:rsidRDefault="00B94A3F" w:rsidP="00B94A3F">
      <w:pPr>
        <w:pStyle w:val="Heading4"/>
        <w:tabs>
          <w:tab w:val="clear" w:pos="720"/>
        </w:tabs>
        <w:ind w:left="0" w:firstLine="0"/>
        <w:jc w:val="center"/>
        <w:rPr>
          <w:rFonts w:ascii="Times New Roman" w:hAnsi="Times New Roman"/>
          <w:sz w:val="20"/>
        </w:rPr>
      </w:pPr>
      <w:bookmarkStart w:id="0" w:name="_GoBack"/>
      <w:bookmarkEnd w:id="0"/>
      <w:r w:rsidRPr="00573C2A">
        <w:rPr>
          <w:rFonts w:ascii="Times New Roman" w:hAnsi="Times New Roman"/>
          <w:sz w:val="20"/>
        </w:rPr>
        <w:t>STFM’s National Clerkship Curriculum</w:t>
      </w:r>
    </w:p>
    <w:p w14:paraId="6009FEB4" w14:textId="77777777" w:rsidR="00573C2A" w:rsidRPr="00573C2A" w:rsidRDefault="00573C2A" w:rsidP="00573C2A">
      <w:pPr>
        <w:jc w:val="center"/>
        <w:rPr>
          <w:rFonts w:ascii="Times New Roman" w:hAnsi="Times New Roman"/>
          <w:b/>
          <w:sz w:val="20"/>
        </w:rPr>
      </w:pPr>
      <w:r w:rsidRPr="00573C2A">
        <w:rPr>
          <w:rFonts w:ascii="Times New Roman" w:hAnsi="Times New Roman"/>
          <w:b/>
          <w:sz w:val="20"/>
        </w:rPr>
        <w:t>The Role of Family Medicine</w:t>
      </w:r>
    </w:p>
    <w:p w14:paraId="7A7D3B65" w14:textId="77777777" w:rsidR="00B94A3F" w:rsidRPr="00573C2A" w:rsidRDefault="00B94A3F" w:rsidP="00B94A3F">
      <w:pPr>
        <w:rPr>
          <w:rFonts w:ascii="Times New Roman" w:hAnsi="Times New Roman"/>
          <w:sz w:val="20"/>
        </w:rPr>
      </w:pPr>
    </w:p>
    <w:p w14:paraId="315C8322" w14:textId="77777777" w:rsidR="00B94A3F" w:rsidRPr="00573C2A" w:rsidRDefault="00B94A3F" w:rsidP="00B94A3F">
      <w:pPr>
        <w:rPr>
          <w:rFonts w:ascii="Times New Roman" w:hAnsi="Times New Roman"/>
          <w:sz w:val="20"/>
        </w:rPr>
      </w:pPr>
    </w:p>
    <w:p w14:paraId="451F897E" w14:textId="77777777" w:rsidR="003A5082" w:rsidRPr="00573C2A" w:rsidRDefault="00B94A3F" w:rsidP="00DF15A7">
      <w:pPr>
        <w:pStyle w:val="Heading7"/>
        <w:numPr>
          <w:ilvl w:val="0"/>
          <w:numId w:val="3"/>
        </w:numPr>
        <w:rPr>
          <w:rFonts w:ascii="Times New Roman" w:hAnsi="Times New Roman"/>
          <w:sz w:val="20"/>
        </w:rPr>
      </w:pPr>
      <w:r w:rsidRPr="00573C2A">
        <w:rPr>
          <w:rFonts w:ascii="Times New Roman" w:hAnsi="Times New Roman"/>
          <w:sz w:val="20"/>
        </w:rPr>
        <w:t>Title of Curriculum</w:t>
      </w:r>
      <w:r w:rsidR="003A5082" w:rsidRPr="00573C2A">
        <w:rPr>
          <w:rFonts w:ascii="Times New Roman" w:hAnsi="Times New Roman"/>
          <w:sz w:val="20"/>
        </w:rPr>
        <w:t xml:space="preserve">: </w:t>
      </w:r>
    </w:p>
    <w:p w14:paraId="65EA6DF4" w14:textId="77777777" w:rsidR="00B94A3F" w:rsidRPr="00573C2A" w:rsidRDefault="003A5082" w:rsidP="003A5082">
      <w:pPr>
        <w:pStyle w:val="Heading7"/>
        <w:numPr>
          <w:ilvl w:val="0"/>
          <w:numId w:val="0"/>
        </w:numPr>
        <w:ind w:left="1080"/>
        <w:rPr>
          <w:rFonts w:ascii="Times New Roman" w:hAnsi="Times New Roman"/>
          <w:b w:val="0"/>
          <w:sz w:val="20"/>
        </w:rPr>
      </w:pPr>
      <w:r w:rsidRPr="00573C2A">
        <w:rPr>
          <w:rFonts w:ascii="Times New Roman" w:hAnsi="Times New Roman"/>
          <w:b w:val="0"/>
          <w:sz w:val="20"/>
        </w:rPr>
        <w:t>Primary Care as the Foundation for High-Performing Health Systems</w:t>
      </w:r>
    </w:p>
    <w:p w14:paraId="6D8918E8" w14:textId="77777777" w:rsidR="00B94A3F" w:rsidRPr="00573C2A" w:rsidRDefault="00B94A3F" w:rsidP="00B94A3F">
      <w:pPr>
        <w:rPr>
          <w:rFonts w:ascii="Times New Roman" w:hAnsi="Times New Roman"/>
          <w:sz w:val="20"/>
        </w:rPr>
      </w:pPr>
    </w:p>
    <w:p w14:paraId="3F8D725E" w14:textId="77777777" w:rsidR="00B94A3F" w:rsidRPr="00573C2A" w:rsidRDefault="00B94A3F" w:rsidP="00DF15A7">
      <w:pPr>
        <w:pStyle w:val="Heading7"/>
        <w:numPr>
          <w:ilvl w:val="0"/>
          <w:numId w:val="3"/>
        </w:numPr>
        <w:rPr>
          <w:rFonts w:ascii="Times New Roman" w:hAnsi="Times New Roman"/>
          <w:sz w:val="20"/>
        </w:rPr>
      </w:pPr>
      <w:r w:rsidRPr="00573C2A">
        <w:rPr>
          <w:rFonts w:ascii="Times New Roman" w:hAnsi="Times New Roman"/>
          <w:sz w:val="20"/>
        </w:rPr>
        <w:t>Abstract</w:t>
      </w:r>
    </w:p>
    <w:p w14:paraId="3069642E" w14:textId="77777777" w:rsidR="004052D9" w:rsidRPr="00573C2A" w:rsidRDefault="003A5082" w:rsidP="00B94A3F">
      <w:pPr>
        <w:ind w:left="1080"/>
        <w:rPr>
          <w:rFonts w:ascii="Times New Roman" w:hAnsi="Times New Roman"/>
          <w:sz w:val="20"/>
        </w:rPr>
      </w:pPr>
      <w:r w:rsidRPr="00573C2A">
        <w:rPr>
          <w:rFonts w:ascii="Times New Roman" w:hAnsi="Times New Roman"/>
          <w:sz w:val="20"/>
        </w:rPr>
        <w:t xml:space="preserve">A strong </w:t>
      </w:r>
      <w:r w:rsidR="00BC3141" w:rsidRPr="00573C2A">
        <w:rPr>
          <w:rFonts w:ascii="Times New Roman" w:hAnsi="Times New Roman"/>
          <w:sz w:val="20"/>
        </w:rPr>
        <w:t xml:space="preserve">primary care </w:t>
      </w:r>
      <w:r w:rsidRPr="00573C2A">
        <w:rPr>
          <w:rFonts w:ascii="Times New Roman" w:hAnsi="Times New Roman"/>
          <w:sz w:val="20"/>
        </w:rPr>
        <w:t xml:space="preserve">foundation is a core feature of high-performing health care systems and a critical bridge to public and community health. The United States health care system is the most expensive in the world, yet </w:t>
      </w:r>
      <w:r w:rsidR="00AD0B04" w:rsidRPr="00573C2A">
        <w:rPr>
          <w:rFonts w:ascii="Times New Roman" w:hAnsi="Times New Roman"/>
          <w:sz w:val="20"/>
        </w:rPr>
        <w:t xml:space="preserve">problems </w:t>
      </w:r>
      <w:r w:rsidR="00BC3141" w:rsidRPr="00573C2A">
        <w:rPr>
          <w:rFonts w:ascii="Times New Roman" w:hAnsi="Times New Roman"/>
          <w:sz w:val="20"/>
        </w:rPr>
        <w:t xml:space="preserve">persist </w:t>
      </w:r>
      <w:r w:rsidR="00AD0B04" w:rsidRPr="00573C2A">
        <w:rPr>
          <w:rFonts w:ascii="Times New Roman" w:hAnsi="Times New Roman"/>
          <w:sz w:val="20"/>
        </w:rPr>
        <w:t>related to access, quality of care, and health disparities. These continuing challenges,</w:t>
      </w:r>
      <w:r w:rsidR="00BC40F1" w:rsidRPr="00573C2A">
        <w:rPr>
          <w:rFonts w:ascii="Times New Roman" w:hAnsi="Times New Roman"/>
          <w:sz w:val="20"/>
        </w:rPr>
        <w:t xml:space="preserve"> </w:t>
      </w:r>
      <w:r w:rsidR="00BC3141" w:rsidRPr="00573C2A">
        <w:rPr>
          <w:rFonts w:ascii="Times New Roman" w:hAnsi="Times New Roman"/>
          <w:sz w:val="20"/>
        </w:rPr>
        <w:t xml:space="preserve">compounded by </w:t>
      </w:r>
      <w:r w:rsidR="00AD0B04" w:rsidRPr="00573C2A">
        <w:rPr>
          <w:rFonts w:ascii="Times New Roman" w:hAnsi="Times New Roman"/>
          <w:sz w:val="20"/>
        </w:rPr>
        <w:t>t</w:t>
      </w:r>
      <w:r w:rsidR="00BC40F1" w:rsidRPr="00573C2A">
        <w:rPr>
          <w:rFonts w:ascii="Times New Roman" w:hAnsi="Times New Roman"/>
          <w:sz w:val="20"/>
        </w:rPr>
        <w:t>he aging of the U.S. population</w:t>
      </w:r>
      <w:r w:rsidR="00AD0B04" w:rsidRPr="00573C2A">
        <w:rPr>
          <w:rFonts w:ascii="Times New Roman" w:hAnsi="Times New Roman"/>
          <w:sz w:val="20"/>
        </w:rPr>
        <w:t xml:space="preserve"> and the increased number of people with chronic medical problems, demand realignment of our health care delivery system around care that is </w:t>
      </w:r>
      <w:r w:rsidR="004052D9" w:rsidRPr="00573C2A">
        <w:rPr>
          <w:rFonts w:ascii="Times New Roman" w:hAnsi="Times New Roman"/>
          <w:sz w:val="20"/>
        </w:rPr>
        <w:t>value-driven</w:t>
      </w:r>
      <w:r w:rsidR="00BC3141" w:rsidRPr="00573C2A">
        <w:rPr>
          <w:rFonts w:ascii="Times New Roman" w:hAnsi="Times New Roman"/>
          <w:sz w:val="20"/>
        </w:rPr>
        <w:t>, well-coordinated,</w:t>
      </w:r>
      <w:r w:rsidR="004052D9" w:rsidRPr="00573C2A">
        <w:rPr>
          <w:rFonts w:ascii="Times New Roman" w:hAnsi="Times New Roman"/>
          <w:sz w:val="20"/>
        </w:rPr>
        <w:t xml:space="preserve"> and patient-centered. Family Medicine is a cr</w:t>
      </w:r>
      <w:r w:rsidR="0072596A" w:rsidRPr="00573C2A">
        <w:rPr>
          <w:rFonts w:ascii="Times New Roman" w:hAnsi="Times New Roman"/>
          <w:sz w:val="20"/>
        </w:rPr>
        <w:t>itical leader and partner in this</w:t>
      </w:r>
      <w:r w:rsidR="004052D9" w:rsidRPr="00573C2A">
        <w:rPr>
          <w:rFonts w:ascii="Times New Roman" w:hAnsi="Times New Roman"/>
          <w:sz w:val="20"/>
        </w:rPr>
        <w:t xml:space="preserve"> needed health care system transformation</w:t>
      </w:r>
      <w:r w:rsidR="007A2665" w:rsidRPr="00573C2A">
        <w:rPr>
          <w:rFonts w:ascii="Times New Roman" w:hAnsi="Times New Roman"/>
          <w:sz w:val="20"/>
        </w:rPr>
        <w:t>.</w:t>
      </w:r>
    </w:p>
    <w:p w14:paraId="5634FEFE" w14:textId="77777777" w:rsidR="007A2665" w:rsidRPr="00573C2A" w:rsidRDefault="007A2665" w:rsidP="00B94A3F">
      <w:pPr>
        <w:ind w:left="1080"/>
        <w:rPr>
          <w:rFonts w:ascii="Times New Roman" w:hAnsi="Times New Roman"/>
          <w:sz w:val="20"/>
        </w:rPr>
      </w:pPr>
    </w:p>
    <w:p w14:paraId="4A273EA6" w14:textId="77777777" w:rsidR="007A2665" w:rsidRPr="00573C2A" w:rsidRDefault="007A2665" w:rsidP="00B94A3F">
      <w:pPr>
        <w:ind w:left="1080"/>
        <w:rPr>
          <w:rFonts w:ascii="Times New Roman" w:hAnsi="Times New Roman"/>
          <w:sz w:val="20"/>
        </w:rPr>
      </w:pPr>
      <w:r w:rsidRPr="00573C2A">
        <w:rPr>
          <w:rFonts w:ascii="Times New Roman" w:hAnsi="Times New Roman"/>
          <w:sz w:val="20"/>
        </w:rPr>
        <w:t xml:space="preserve">This </w:t>
      </w:r>
      <w:r w:rsidR="00327750" w:rsidRPr="00573C2A">
        <w:rPr>
          <w:rFonts w:ascii="Times New Roman" w:hAnsi="Times New Roman"/>
          <w:sz w:val="20"/>
        </w:rPr>
        <w:t>four</w:t>
      </w:r>
      <w:r w:rsidRPr="00573C2A">
        <w:rPr>
          <w:rFonts w:ascii="Times New Roman" w:hAnsi="Times New Roman"/>
          <w:sz w:val="20"/>
        </w:rPr>
        <w:t xml:space="preserve">-session curriculum will provide medical students with a broad </w:t>
      </w:r>
      <w:r w:rsidR="0072596A" w:rsidRPr="00573C2A">
        <w:rPr>
          <w:rFonts w:ascii="Times New Roman" w:hAnsi="Times New Roman"/>
          <w:sz w:val="20"/>
        </w:rPr>
        <w:t xml:space="preserve">understanding </w:t>
      </w:r>
      <w:r w:rsidRPr="00573C2A">
        <w:rPr>
          <w:rFonts w:ascii="Times New Roman" w:hAnsi="Times New Roman"/>
          <w:sz w:val="20"/>
        </w:rPr>
        <w:t xml:space="preserve">of the U.S. health care system and the critical role played by primary care and family medicine. Each session will include background reading to prepare students </w:t>
      </w:r>
      <w:r w:rsidR="00E469B5" w:rsidRPr="00573C2A">
        <w:rPr>
          <w:rFonts w:ascii="Times New Roman" w:hAnsi="Times New Roman"/>
          <w:sz w:val="20"/>
        </w:rPr>
        <w:t>for interactive discussions, providing an important framework for their clinical rotations an</w:t>
      </w:r>
      <w:r w:rsidR="00082915" w:rsidRPr="00573C2A">
        <w:rPr>
          <w:rFonts w:ascii="Times New Roman" w:hAnsi="Times New Roman"/>
          <w:sz w:val="20"/>
        </w:rPr>
        <w:t>d the</w:t>
      </w:r>
      <w:r w:rsidR="00327750" w:rsidRPr="00573C2A">
        <w:rPr>
          <w:rFonts w:ascii="Times New Roman" w:hAnsi="Times New Roman"/>
          <w:sz w:val="20"/>
        </w:rPr>
        <w:t>ir careers as physicians. T</w:t>
      </w:r>
      <w:r w:rsidR="00E469B5" w:rsidRPr="00573C2A">
        <w:rPr>
          <w:rFonts w:ascii="Times New Roman" w:hAnsi="Times New Roman"/>
          <w:sz w:val="20"/>
        </w:rPr>
        <w:t>opics include: Health C</w:t>
      </w:r>
      <w:r w:rsidR="00082915" w:rsidRPr="00573C2A">
        <w:rPr>
          <w:rFonts w:ascii="Times New Roman" w:hAnsi="Times New Roman"/>
          <w:sz w:val="20"/>
        </w:rPr>
        <w:t>are Organization</w:t>
      </w:r>
      <w:r w:rsidR="00E469B5" w:rsidRPr="00573C2A">
        <w:rPr>
          <w:rFonts w:ascii="Times New Roman" w:hAnsi="Times New Roman"/>
          <w:sz w:val="20"/>
        </w:rPr>
        <w:t>, Health Disparities and H</w:t>
      </w:r>
      <w:r w:rsidR="00327750" w:rsidRPr="00573C2A">
        <w:rPr>
          <w:rFonts w:ascii="Times New Roman" w:hAnsi="Times New Roman"/>
          <w:sz w:val="20"/>
        </w:rPr>
        <w:t>ealth Equity, Primary Care and Family Medicine</w:t>
      </w:r>
      <w:r w:rsidR="00E469B5" w:rsidRPr="00573C2A">
        <w:rPr>
          <w:rFonts w:ascii="Times New Roman" w:hAnsi="Times New Roman"/>
          <w:sz w:val="20"/>
        </w:rPr>
        <w:t>, and New Models of Care: Patient-Centered Medical Home and Accountable Care Organizations.</w:t>
      </w:r>
      <w:r w:rsidR="0072596A" w:rsidRPr="00573C2A">
        <w:rPr>
          <w:rFonts w:ascii="Times New Roman" w:hAnsi="Times New Roman"/>
          <w:sz w:val="20"/>
        </w:rPr>
        <w:t xml:space="preserve"> </w:t>
      </w:r>
    </w:p>
    <w:p w14:paraId="5E9B411E" w14:textId="77777777" w:rsidR="003A5082" w:rsidRPr="00573C2A" w:rsidRDefault="003A5082" w:rsidP="00B94A3F">
      <w:pPr>
        <w:ind w:left="1080"/>
        <w:rPr>
          <w:rFonts w:ascii="Times New Roman" w:hAnsi="Times New Roman"/>
          <w:sz w:val="20"/>
        </w:rPr>
      </w:pPr>
    </w:p>
    <w:p w14:paraId="051DFB70" w14:textId="70C4C49D" w:rsidR="00B94A3F" w:rsidRPr="00573C2A" w:rsidRDefault="00077FFE" w:rsidP="00077FFE">
      <w:pPr>
        <w:pStyle w:val="Heading7"/>
        <w:numPr>
          <w:ilvl w:val="0"/>
          <w:numId w:val="0"/>
        </w:numPr>
        <w:ind w:left="1080"/>
        <w:rPr>
          <w:rFonts w:ascii="Times New Roman" w:hAnsi="Times New Roman"/>
          <w:sz w:val="20"/>
        </w:rPr>
      </w:pPr>
      <w:r>
        <w:rPr>
          <w:rFonts w:ascii="Times New Roman" w:hAnsi="Times New Roman"/>
          <w:sz w:val="20"/>
        </w:rPr>
        <w:t xml:space="preserve">First Author/ </w:t>
      </w:r>
      <w:r w:rsidR="00B94A3F" w:rsidRPr="00573C2A">
        <w:rPr>
          <w:rFonts w:ascii="Times New Roman" w:hAnsi="Times New Roman"/>
          <w:sz w:val="20"/>
        </w:rPr>
        <w:t>Contact Information</w:t>
      </w:r>
      <w:r>
        <w:rPr>
          <w:rFonts w:ascii="Times New Roman" w:hAnsi="Times New Roman"/>
          <w:sz w:val="20"/>
        </w:rPr>
        <w:t>:</w:t>
      </w:r>
    </w:p>
    <w:p w14:paraId="6A439B80" w14:textId="77777777" w:rsidR="00B94A3F" w:rsidRPr="00573C2A" w:rsidRDefault="00B94A3F" w:rsidP="00B94A3F">
      <w:pPr>
        <w:pStyle w:val="Heading7"/>
        <w:numPr>
          <w:ilvl w:val="0"/>
          <w:numId w:val="0"/>
        </w:numPr>
        <w:ind w:left="1080"/>
        <w:rPr>
          <w:rFonts w:ascii="Times New Roman" w:hAnsi="Times New Roman"/>
          <w:b w:val="0"/>
          <w:sz w:val="20"/>
        </w:rPr>
      </w:pPr>
      <w:r w:rsidRPr="00573C2A">
        <w:rPr>
          <w:rFonts w:ascii="Times New Roman" w:hAnsi="Times New Roman"/>
          <w:b w:val="0"/>
          <w:sz w:val="20"/>
        </w:rPr>
        <w:t>Name:</w:t>
      </w:r>
      <w:r w:rsidR="00EB4F36" w:rsidRPr="00573C2A">
        <w:rPr>
          <w:rFonts w:ascii="Times New Roman" w:hAnsi="Times New Roman"/>
          <w:b w:val="0"/>
          <w:sz w:val="20"/>
        </w:rPr>
        <w:t xml:space="preserve">  Harry J. Heiman</w:t>
      </w:r>
      <w:r w:rsidR="004D37B1" w:rsidRPr="00573C2A">
        <w:rPr>
          <w:rFonts w:ascii="Times New Roman" w:hAnsi="Times New Roman"/>
          <w:b w:val="0"/>
          <w:sz w:val="20"/>
        </w:rPr>
        <w:t>, MD, MPH</w:t>
      </w:r>
    </w:p>
    <w:p w14:paraId="3EB176F6" w14:textId="77777777" w:rsidR="00B94A3F" w:rsidRDefault="00B94A3F" w:rsidP="00B94A3F">
      <w:pPr>
        <w:ind w:left="360" w:firstLine="720"/>
        <w:rPr>
          <w:rFonts w:ascii="Times New Roman" w:hAnsi="Times New Roman"/>
          <w:sz w:val="20"/>
        </w:rPr>
      </w:pPr>
      <w:r w:rsidRPr="00573C2A">
        <w:rPr>
          <w:rFonts w:ascii="Times New Roman" w:hAnsi="Times New Roman"/>
          <w:sz w:val="20"/>
        </w:rPr>
        <w:t>Institution:</w:t>
      </w:r>
      <w:r w:rsidR="00EB4F36" w:rsidRPr="00573C2A">
        <w:rPr>
          <w:rFonts w:ascii="Times New Roman" w:hAnsi="Times New Roman"/>
          <w:sz w:val="20"/>
        </w:rPr>
        <w:t xml:space="preserve"> Morehouse School of Medicine</w:t>
      </w:r>
    </w:p>
    <w:p w14:paraId="6B7E0532" w14:textId="08FF88FD" w:rsidR="00BA5625" w:rsidRPr="00573C2A" w:rsidDel="00BA1C3D" w:rsidRDefault="00BA5625" w:rsidP="00B94A3F">
      <w:pPr>
        <w:ind w:left="360" w:firstLine="720"/>
        <w:rPr>
          <w:rFonts w:ascii="Times New Roman" w:hAnsi="Times New Roman"/>
          <w:sz w:val="20"/>
        </w:rPr>
      </w:pPr>
      <w:r>
        <w:rPr>
          <w:rFonts w:ascii="Times New Roman" w:hAnsi="Times New Roman"/>
          <w:sz w:val="20"/>
        </w:rPr>
        <w:t>Address: 720 Westview Drive SW.</w:t>
      </w:r>
      <w:r w:rsidR="00D66A3C">
        <w:rPr>
          <w:rFonts w:ascii="Times New Roman" w:hAnsi="Times New Roman"/>
          <w:sz w:val="20"/>
        </w:rPr>
        <w:t xml:space="preserve"> Atlanta GA</w:t>
      </w:r>
      <w:r>
        <w:rPr>
          <w:rFonts w:ascii="Times New Roman" w:hAnsi="Times New Roman"/>
          <w:sz w:val="20"/>
        </w:rPr>
        <w:t xml:space="preserve"> 30310</w:t>
      </w:r>
    </w:p>
    <w:p w14:paraId="392D7FB4" w14:textId="77777777" w:rsidR="00B94A3F" w:rsidRDefault="00B94A3F" w:rsidP="00B94A3F">
      <w:pPr>
        <w:pStyle w:val="Heading7"/>
        <w:numPr>
          <w:ilvl w:val="0"/>
          <w:numId w:val="0"/>
        </w:numPr>
        <w:ind w:left="1080"/>
        <w:rPr>
          <w:rFonts w:ascii="Times New Roman" w:hAnsi="Times New Roman"/>
          <w:b w:val="0"/>
          <w:sz w:val="20"/>
        </w:rPr>
      </w:pPr>
      <w:r w:rsidRPr="00573C2A">
        <w:rPr>
          <w:rFonts w:ascii="Times New Roman" w:hAnsi="Times New Roman"/>
          <w:b w:val="0"/>
          <w:sz w:val="20"/>
        </w:rPr>
        <w:t>Email:</w:t>
      </w:r>
      <w:r w:rsidR="00EB4F36" w:rsidRPr="00573C2A">
        <w:rPr>
          <w:rFonts w:ascii="Times New Roman" w:hAnsi="Times New Roman"/>
          <w:b w:val="0"/>
          <w:sz w:val="20"/>
        </w:rPr>
        <w:t xml:space="preserve"> </w:t>
      </w:r>
      <w:hyperlink r:id="rId8" w:history="1">
        <w:r w:rsidR="00EB4F36" w:rsidRPr="00573C2A">
          <w:rPr>
            <w:rStyle w:val="Hyperlink"/>
            <w:rFonts w:ascii="Times New Roman" w:hAnsi="Times New Roman"/>
            <w:b w:val="0"/>
            <w:sz w:val="20"/>
          </w:rPr>
          <w:t>hheiman@msm.edu</w:t>
        </w:r>
      </w:hyperlink>
      <w:r w:rsidR="00EB4F36" w:rsidRPr="00573C2A">
        <w:rPr>
          <w:rFonts w:ascii="Times New Roman" w:hAnsi="Times New Roman"/>
          <w:b w:val="0"/>
          <w:sz w:val="20"/>
        </w:rPr>
        <w:t xml:space="preserve"> </w:t>
      </w:r>
    </w:p>
    <w:p w14:paraId="22FB47E7" w14:textId="03AC538C" w:rsidR="00BA5625" w:rsidRPr="00BA5625" w:rsidRDefault="00BA5625" w:rsidP="00BA5625">
      <w:pPr>
        <w:rPr>
          <w:sz w:val="20"/>
        </w:rPr>
      </w:pPr>
      <w:r>
        <w:t xml:space="preserve">                  </w:t>
      </w:r>
    </w:p>
    <w:p w14:paraId="2188E90B" w14:textId="77777777" w:rsidR="00EB4F36" w:rsidRPr="00573C2A" w:rsidRDefault="00EB4F36" w:rsidP="00EB4F36">
      <w:pPr>
        <w:pStyle w:val="Heading7"/>
        <w:numPr>
          <w:ilvl w:val="0"/>
          <w:numId w:val="0"/>
        </w:numPr>
        <w:ind w:left="1080"/>
        <w:rPr>
          <w:rFonts w:ascii="Times New Roman" w:hAnsi="Times New Roman"/>
          <w:b w:val="0"/>
          <w:sz w:val="20"/>
        </w:rPr>
      </w:pPr>
    </w:p>
    <w:p w14:paraId="47B7B8C4" w14:textId="66090908" w:rsidR="00077FFE" w:rsidRPr="00077FFE" w:rsidRDefault="00077FFE" w:rsidP="00EB4F36">
      <w:pPr>
        <w:pStyle w:val="Heading7"/>
        <w:numPr>
          <w:ilvl w:val="0"/>
          <w:numId w:val="0"/>
        </w:numPr>
        <w:ind w:left="1080"/>
        <w:rPr>
          <w:rFonts w:ascii="Times New Roman" w:hAnsi="Times New Roman"/>
          <w:sz w:val="20"/>
        </w:rPr>
      </w:pPr>
      <w:r w:rsidRPr="00077FFE">
        <w:rPr>
          <w:rFonts w:ascii="Times New Roman" w:hAnsi="Times New Roman"/>
          <w:sz w:val="20"/>
        </w:rPr>
        <w:t>Additional Author</w:t>
      </w:r>
      <w:r>
        <w:rPr>
          <w:rFonts w:ascii="Times New Roman" w:hAnsi="Times New Roman"/>
          <w:sz w:val="20"/>
        </w:rPr>
        <w:t xml:space="preserve"> /Contact Information</w:t>
      </w:r>
      <w:r w:rsidRPr="00077FFE">
        <w:rPr>
          <w:rFonts w:ascii="Times New Roman" w:hAnsi="Times New Roman"/>
          <w:sz w:val="20"/>
        </w:rPr>
        <w:t xml:space="preserve">: </w:t>
      </w:r>
    </w:p>
    <w:p w14:paraId="1C611DDF" w14:textId="6E38093F" w:rsidR="00EB4F36" w:rsidRPr="00573C2A" w:rsidRDefault="00EB4F36" w:rsidP="00EB4F36">
      <w:pPr>
        <w:pStyle w:val="Heading7"/>
        <w:numPr>
          <w:ilvl w:val="0"/>
          <w:numId w:val="0"/>
        </w:numPr>
        <w:ind w:left="1080"/>
        <w:rPr>
          <w:rFonts w:ascii="Times New Roman" w:hAnsi="Times New Roman"/>
          <w:b w:val="0"/>
          <w:sz w:val="20"/>
        </w:rPr>
      </w:pPr>
      <w:r w:rsidRPr="00573C2A">
        <w:rPr>
          <w:rFonts w:ascii="Times New Roman" w:hAnsi="Times New Roman"/>
          <w:b w:val="0"/>
          <w:sz w:val="20"/>
        </w:rPr>
        <w:t xml:space="preserve">Name:  </w:t>
      </w:r>
      <w:r w:rsidR="00F13B54" w:rsidRPr="00573C2A">
        <w:rPr>
          <w:rFonts w:ascii="Times New Roman" w:hAnsi="Times New Roman"/>
          <w:b w:val="0"/>
          <w:sz w:val="20"/>
        </w:rPr>
        <w:t>Dolapo Babalola</w:t>
      </w:r>
      <w:r w:rsidR="004D37B1" w:rsidRPr="00573C2A">
        <w:rPr>
          <w:rFonts w:ascii="Times New Roman" w:hAnsi="Times New Roman"/>
          <w:b w:val="0"/>
          <w:sz w:val="20"/>
        </w:rPr>
        <w:t>, MD</w:t>
      </w:r>
    </w:p>
    <w:p w14:paraId="54C3A371" w14:textId="77777777" w:rsidR="00EB4F36" w:rsidRDefault="00EB4F36" w:rsidP="00EB4F36">
      <w:pPr>
        <w:ind w:left="360" w:firstLine="720"/>
        <w:rPr>
          <w:rFonts w:ascii="Times New Roman" w:hAnsi="Times New Roman"/>
          <w:sz w:val="20"/>
        </w:rPr>
      </w:pPr>
      <w:r w:rsidRPr="00573C2A">
        <w:rPr>
          <w:rFonts w:ascii="Times New Roman" w:hAnsi="Times New Roman"/>
          <w:sz w:val="20"/>
        </w:rPr>
        <w:t>Institution:</w:t>
      </w:r>
      <w:r w:rsidR="00F13B54" w:rsidRPr="00573C2A">
        <w:rPr>
          <w:rFonts w:ascii="Times New Roman" w:hAnsi="Times New Roman"/>
          <w:sz w:val="20"/>
        </w:rPr>
        <w:t xml:space="preserve"> Morehouse School of Medicine</w:t>
      </w:r>
    </w:p>
    <w:p w14:paraId="17CFD202" w14:textId="321DFE62" w:rsidR="00BA5625" w:rsidRPr="00573C2A" w:rsidDel="00BA1C3D" w:rsidRDefault="00BA5625" w:rsidP="00EB4F36">
      <w:pPr>
        <w:ind w:left="360" w:firstLine="720"/>
        <w:rPr>
          <w:rFonts w:ascii="Times New Roman" w:hAnsi="Times New Roman"/>
          <w:sz w:val="20"/>
        </w:rPr>
      </w:pPr>
      <w:r>
        <w:rPr>
          <w:rFonts w:ascii="Times New Roman" w:hAnsi="Times New Roman"/>
          <w:sz w:val="20"/>
        </w:rPr>
        <w:t>Address: 1</w:t>
      </w:r>
      <w:r w:rsidR="00D66A3C">
        <w:rPr>
          <w:rFonts w:ascii="Times New Roman" w:hAnsi="Times New Roman"/>
          <w:sz w:val="20"/>
        </w:rPr>
        <w:t>513 Cleveland Avenue. Atlanta GA</w:t>
      </w:r>
      <w:r>
        <w:rPr>
          <w:rFonts w:ascii="Times New Roman" w:hAnsi="Times New Roman"/>
          <w:sz w:val="20"/>
        </w:rPr>
        <w:t xml:space="preserve"> 30344</w:t>
      </w:r>
    </w:p>
    <w:p w14:paraId="2AF51F36" w14:textId="77777777" w:rsidR="00BA5625" w:rsidRDefault="00EB4F36" w:rsidP="00EB4F36">
      <w:pPr>
        <w:pStyle w:val="Heading7"/>
        <w:numPr>
          <w:ilvl w:val="0"/>
          <w:numId w:val="0"/>
        </w:numPr>
        <w:ind w:left="1080"/>
        <w:rPr>
          <w:rStyle w:val="Hyperlink"/>
          <w:rFonts w:ascii="Times New Roman" w:hAnsi="Times New Roman"/>
          <w:b w:val="0"/>
          <w:sz w:val="20"/>
        </w:rPr>
      </w:pPr>
      <w:r w:rsidRPr="00573C2A">
        <w:rPr>
          <w:rFonts w:ascii="Times New Roman" w:hAnsi="Times New Roman"/>
          <w:b w:val="0"/>
          <w:sz w:val="20"/>
        </w:rPr>
        <w:t>Email:</w:t>
      </w:r>
      <w:r w:rsidR="00F13B54" w:rsidRPr="00573C2A">
        <w:rPr>
          <w:rFonts w:ascii="Times New Roman" w:hAnsi="Times New Roman"/>
          <w:b w:val="0"/>
          <w:sz w:val="20"/>
        </w:rPr>
        <w:t xml:space="preserve"> </w:t>
      </w:r>
      <w:hyperlink r:id="rId9" w:history="1">
        <w:r w:rsidR="007E7980" w:rsidRPr="00573C2A">
          <w:rPr>
            <w:rStyle w:val="Hyperlink"/>
            <w:rFonts w:ascii="Times New Roman" w:hAnsi="Times New Roman"/>
            <w:b w:val="0"/>
            <w:sz w:val="20"/>
          </w:rPr>
          <w:t>dbabalola@msm.edu</w:t>
        </w:r>
      </w:hyperlink>
    </w:p>
    <w:p w14:paraId="7A8300EB" w14:textId="77777777" w:rsidR="00EB4F36" w:rsidRPr="00573C2A" w:rsidRDefault="00EB4F36" w:rsidP="00EB4F36">
      <w:pPr>
        <w:rPr>
          <w:rFonts w:ascii="Times New Roman" w:hAnsi="Times New Roman"/>
          <w:sz w:val="20"/>
        </w:rPr>
      </w:pPr>
    </w:p>
    <w:p w14:paraId="0EC73E2C" w14:textId="77777777" w:rsidR="00B94A3F" w:rsidRPr="00573C2A" w:rsidRDefault="00B94A3F" w:rsidP="00B94A3F">
      <w:pPr>
        <w:rPr>
          <w:rFonts w:ascii="Times New Roman" w:hAnsi="Times New Roman"/>
          <w:sz w:val="20"/>
        </w:rPr>
      </w:pPr>
    </w:p>
    <w:p w14:paraId="0CA8C8C6" w14:textId="77777777" w:rsidR="00B94A3F" w:rsidRPr="00573C2A" w:rsidRDefault="00B94A3F" w:rsidP="00DF15A7">
      <w:pPr>
        <w:numPr>
          <w:ilvl w:val="0"/>
          <w:numId w:val="3"/>
        </w:numPr>
        <w:rPr>
          <w:rFonts w:ascii="Times New Roman" w:hAnsi="Times New Roman"/>
          <w:b/>
          <w:sz w:val="20"/>
        </w:rPr>
      </w:pPr>
      <w:r w:rsidRPr="00573C2A">
        <w:rPr>
          <w:rFonts w:ascii="Times New Roman" w:hAnsi="Times New Roman"/>
          <w:b/>
          <w:sz w:val="20"/>
        </w:rPr>
        <w:t xml:space="preserve">Has this Curriculum been published elsewhere?  </w:t>
      </w:r>
      <w:r w:rsidRPr="00573C2A">
        <w:rPr>
          <w:rFonts w:ascii="Times New Roman" w:hAnsi="Times New Roman"/>
          <w:sz w:val="20"/>
        </w:rPr>
        <w:t>No</w:t>
      </w:r>
    </w:p>
    <w:p w14:paraId="422AFC8B" w14:textId="77777777" w:rsidR="00B94A3F" w:rsidRPr="00573C2A" w:rsidRDefault="00B94A3F" w:rsidP="00B94A3F">
      <w:pPr>
        <w:rPr>
          <w:rFonts w:ascii="Times New Roman" w:hAnsi="Times New Roman"/>
          <w:b/>
          <w:sz w:val="20"/>
        </w:rPr>
      </w:pPr>
    </w:p>
    <w:p w14:paraId="06272536" w14:textId="77777777" w:rsidR="00B94A3F" w:rsidRPr="00573C2A" w:rsidRDefault="00B94A3F" w:rsidP="00DF15A7">
      <w:pPr>
        <w:numPr>
          <w:ilvl w:val="0"/>
          <w:numId w:val="3"/>
        </w:numPr>
        <w:rPr>
          <w:rFonts w:ascii="Times New Roman" w:hAnsi="Times New Roman"/>
          <w:b/>
          <w:sz w:val="20"/>
        </w:rPr>
      </w:pPr>
      <w:r w:rsidRPr="00573C2A">
        <w:rPr>
          <w:rFonts w:ascii="Times New Roman" w:hAnsi="Times New Roman"/>
          <w:b/>
          <w:sz w:val="20"/>
        </w:rPr>
        <w:t>Curricular Focus</w:t>
      </w:r>
    </w:p>
    <w:p w14:paraId="26CB2B63" w14:textId="77777777" w:rsidR="00DF0594" w:rsidRPr="00573C2A" w:rsidRDefault="00B94A3F" w:rsidP="00F75F78">
      <w:pPr>
        <w:ind w:left="1080"/>
        <w:rPr>
          <w:rFonts w:ascii="Times New Roman" w:hAnsi="Times New Roman"/>
          <w:sz w:val="20"/>
        </w:rPr>
      </w:pPr>
      <w:r w:rsidRPr="00573C2A">
        <w:rPr>
          <w:rFonts w:ascii="Times New Roman" w:hAnsi="Times New Roman"/>
          <w:sz w:val="20"/>
        </w:rPr>
        <w:t>Role of Family Medicine</w:t>
      </w:r>
    </w:p>
    <w:p w14:paraId="5B4C333B" w14:textId="77777777" w:rsidR="00F75F78" w:rsidRPr="00573C2A" w:rsidRDefault="00F75F78" w:rsidP="00F75F78">
      <w:pPr>
        <w:ind w:left="1080"/>
        <w:rPr>
          <w:rFonts w:ascii="Times New Roman" w:hAnsi="Times New Roman"/>
          <w:sz w:val="20"/>
        </w:rPr>
      </w:pPr>
    </w:p>
    <w:p w14:paraId="1556361A" w14:textId="77777777" w:rsidR="00B94A3F" w:rsidRPr="00573C2A" w:rsidRDefault="00B94A3F" w:rsidP="00DF15A7">
      <w:pPr>
        <w:numPr>
          <w:ilvl w:val="0"/>
          <w:numId w:val="3"/>
        </w:numPr>
        <w:rPr>
          <w:rFonts w:ascii="Times New Roman" w:hAnsi="Times New Roman"/>
          <w:b/>
          <w:sz w:val="20"/>
        </w:rPr>
      </w:pPr>
      <w:r w:rsidRPr="00573C2A">
        <w:rPr>
          <w:rFonts w:ascii="Times New Roman" w:hAnsi="Times New Roman"/>
          <w:b/>
          <w:sz w:val="20"/>
        </w:rPr>
        <w:t>National Clerkship Curriculum Objectives addressed</w:t>
      </w:r>
    </w:p>
    <w:p w14:paraId="27664ADB" w14:textId="77777777" w:rsidR="0072596A" w:rsidRPr="00573C2A" w:rsidRDefault="0072596A" w:rsidP="0072596A">
      <w:pPr>
        <w:rPr>
          <w:rFonts w:ascii="Times New Roman" w:hAnsi="Times New Roman"/>
          <w:b/>
          <w:sz w:val="20"/>
        </w:rPr>
      </w:pPr>
      <w:r w:rsidRPr="00573C2A">
        <w:rPr>
          <w:rFonts w:ascii="Times New Roman" w:hAnsi="Times New Roman"/>
          <w:b/>
          <w:sz w:val="20"/>
        </w:rPr>
        <w:tab/>
        <w:t xml:space="preserve">      </w:t>
      </w:r>
    </w:p>
    <w:p w14:paraId="1A526B02" w14:textId="77777777" w:rsidR="005F689D" w:rsidRDefault="0072596A" w:rsidP="0072596A">
      <w:pPr>
        <w:rPr>
          <w:rFonts w:ascii="Times New Roman" w:hAnsi="Times New Roman"/>
          <w:sz w:val="20"/>
        </w:rPr>
      </w:pPr>
      <w:r w:rsidRPr="00573C2A">
        <w:rPr>
          <w:rFonts w:ascii="Times New Roman" w:hAnsi="Times New Roman"/>
          <w:b/>
          <w:sz w:val="20"/>
        </w:rPr>
        <w:t xml:space="preserve"> </w:t>
      </w:r>
      <w:r w:rsidRPr="00573C2A">
        <w:rPr>
          <w:rFonts w:ascii="Times New Roman" w:hAnsi="Times New Roman"/>
          <w:b/>
          <w:sz w:val="20"/>
        </w:rPr>
        <w:tab/>
      </w:r>
      <w:r w:rsidRPr="00573C2A">
        <w:rPr>
          <w:rFonts w:ascii="Times New Roman" w:hAnsi="Times New Roman"/>
          <w:sz w:val="20"/>
        </w:rPr>
        <w:t>At the end of the family medicine clerkship, students should be able to</w:t>
      </w:r>
      <w:r w:rsidR="005F689D">
        <w:rPr>
          <w:rFonts w:ascii="Times New Roman" w:hAnsi="Times New Roman"/>
          <w:sz w:val="20"/>
        </w:rPr>
        <w:t>:</w:t>
      </w:r>
    </w:p>
    <w:p w14:paraId="66DFEF16" w14:textId="77777777" w:rsidR="005F689D" w:rsidRDefault="005F689D" w:rsidP="0072596A">
      <w:pPr>
        <w:rPr>
          <w:rFonts w:ascii="Times New Roman" w:hAnsi="Times New Roman"/>
          <w:sz w:val="20"/>
        </w:rPr>
      </w:pPr>
    </w:p>
    <w:p w14:paraId="37E40425" w14:textId="77777777" w:rsidR="005F689D" w:rsidRPr="005F689D" w:rsidRDefault="005F689D" w:rsidP="005F689D">
      <w:pPr>
        <w:rPr>
          <w:rFonts w:ascii="Times New Roman" w:hAnsi="Times New Roman"/>
          <w:b/>
          <w:i/>
          <w:sz w:val="20"/>
        </w:rPr>
      </w:pPr>
      <w:r w:rsidRPr="005F689D">
        <w:rPr>
          <w:rFonts w:ascii="Times New Roman" w:hAnsi="Times New Roman"/>
          <w:b/>
          <w:i/>
          <w:sz w:val="20"/>
        </w:rPr>
        <w:t>Role of Family Medicine</w:t>
      </w:r>
    </w:p>
    <w:p w14:paraId="417FE186" w14:textId="77777777" w:rsidR="005F689D" w:rsidRPr="005F689D" w:rsidRDefault="005F689D" w:rsidP="005F689D">
      <w:pPr>
        <w:rPr>
          <w:rFonts w:ascii="Times New Roman" w:hAnsi="Times New Roman"/>
          <w:sz w:val="20"/>
        </w:rPr>
      </w:pPr>
      <w:r w:rsidRPr="005F689D">
        <w:rPr>
          <w:rFonts w:ascii="Times New Roman" w:hAnsi="Times New Roman"/>
          <w:sz w:val="20"/>
        </w:rPr>
        <w:t xml:space="preserve">• Compare medical outcomes between countries with and without a primary care </w:t>
      </w:r>
      <w:r>
        <w:rPr>
          <w:rFonts w:ascii="Times New Roman" w:hAnsi="Times New Roman"/>
          <w:sz w:val="20"/>
        </w:rPr>
        <w:t xml:space="preserve">base. </w:t>
      </w:r>
      <w:r w:rsidRPr="005F689D">
        <w:rPr>
          <w:rFonts w:ascii="Times New Roman" w:hAnsi="Times New Roman"/>
          <w:sz w:val="20"/>
        </w:rPr>
        <w:t>(SBP)</w:t>
      </w:r>
    </w:p>
    <w:p w14:paraId="61FBA29A" w14:textId="77777777" w:rsidR="005F689D" w:rsidRPr="005F689D" w:rsidRDefault="005F689D" w:rsidP="005F689D">
      <w:pPr>
        <w:rPr>
          <w:rFonts w:ascii="Times New Roman" w:hAnsi="Times New Roman"/>
          <w:sz w:val="20"/>
        </w:rPr>
      </w:pPr>
      <w:r w:rsidRPr="005F689D">
        <w:rPr>
          <w:rFonts w:ascii="Times New Roman" w:hAnsi="Times New Roman"/>
          <w:sz w:val="20"/>
        </w:rPr>
        <w:t>• Compare the per capita health care expenditures o</w:t>
      </w:r>
      <w:r>
        <w:rPr>
          <w:rFonts w:ascii="Times New Roman" w:hAnsi="Times New Roman"/>
          <w:sz w:val="20"/>
        </w:rPr>
        <w:t xml:space="preserve">f the United States with other </w:t>
      </w:r>
      <w:r w:rsidRPr="005F689D">
        <w:rPr>
          <w:rFonts w:ascii="Times New Roman" w:hAnsi="Times New Roman"/>
          <w:sz w:val="20"/>
        </w:rPr>
        <w:t>countries. (SBP)</w:t>
      </w:r>
    </w:p>
    <w:p w14:paraId="0D99CE62" w14:textId="77777777" w:rsidR="005F689D" w:rsidRPr="005F689D" w:rsidRDefault="005F689D" w:rsidP="005F689D">
      <w:pPr>
        <w:rPr>
          <w:rFonts w:ascii="Times New Roman" w:hAnsi="Times New Roman"/>
          <w:sz w:val="20"/>
        </w:rPr>
      </w:pPr>
      <w:r w:rsidRPr="005F689D">
        <w:rPr>
          <w:rFonts w:ascii="Times New Roman" w:hAnsi="Times New Roman"/>
          <w:sz w:val="20"/>
        </w:rPr>
        <w:t>• Discuss the relationship of access to primary care and health disparities. (SBP)</w:t>
      </w:r>
    </w:p>
    <w:p w14:paraId="58D0D223" w14:textId="7A7602F7" w:rsidR="00BA5625" w:rsidRPr="00492431" w:rsidRDefault="00A14AC5" w:rsidP="00492431">
      <w:pPr>
        <w:rPr>
          <w:rFonts w:ascii="Times New Roman" w:hAnsi="Times New Roman"/>
          <w:sz w:val="20"/>
        </w:rPr>
      </w:pPr>
      <w:r w:rsidRPr="00573C2A">
        <w:rPr>
          <w:rFonts w:ascii="Times New Roman" w:hAnsi="Times New Roman"/>
          <w:sz w:val="20"/>
        </w:rPr>
        <w:t xml:space="preserve"> </w:t>
      </w:r>
    </w:p>
    <w:p w14:paraId="703D3511" w14:textId="77777777" w:rsidR="00A14AC5" w:rsidRPr="00573C2A" w:rsidRDefault="00A14AC5" w:rsidP="00A14AC5">
      <w:pPr>
        <w:pStyle w:val="Pa4"/>
        <w:spacing w:after="60"/>
        <w:ind w:left="180" w:hanging="180"/>
        <w:rPr>
          <w:rFonts w:ascii="Times New Roman" w:hAnsi="Times New Roman"/>
          <w:i/>
          <w:iCs/>
          <w:color w:val="000000"/>
          <w:sz w:val="20"/>
          <w:szCs w:val="20"/>
        </w:rPr>
      </w:pPr>
      <w:r w:rsidRPr="00573C2A">
        <w:rPr>
          <w:rFonts w:ascii="Times New Roman" w:hAnsi="Times New Roman"/>
          <w:b/>
          <w:bCs/>
          <w:i/>
          <w:iCs/>
          <w:color w:val="000000"/>
          <w:sz w:val="20"/>
          <w:szCs w:val="20"/>
        </w:rPr>
        <w:t>Contextual Care</w:t>
      </w:r>
    </w:p>
    <w:p w14:paraId="7729BC5E"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i/>
          <w:iCs/>
          <w:color w:val="000000"/>
          <w:sz w:val="20"/>
          <w:szCs w:val="20"/>
        </w:rPr>
        <w:t>Person in context of community</w:t>
      </w:r>
    </w:p>
    <w:p w14:paraId="172C5145"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color w:val="000000"/>
          <w:sz w:val="20"/>
          <w:szCs w:val="20"/>
        </w:rPr>
        <w:t>• Discuss local community factors that affect the health of patients.</w:t>
      </w:r>
    </w:p>
    <w:p w14:paraId="1A3685EE" w14:textId="77777777" w:rsidR="00A14AC5" w:rsidRDefault="00A14AC5" w:rsidP="00A14AC5">
      <w:pPr>
        <w:rPr>
          <w:rFonts w:ascii="Times New Roman" w:hAnsi="Times New Roman"/>
          <w:color w:val="000000"/>
          <w:sz w:val="20"/>
        </w:rPr>
      </w:pPr>
      <w:r w:rsidRPr="00573C2A">
        <w:rPr>
          <w:rFonts w:ascii="Times New Roman" w:hAnsi="Times New Roman"/>
          <w:color w:val="000000"/>
          <w:sz w:val="20"/>
        </w:rPr>
        <w:t xml:space="preserve">• Discuss health disparities and their </w:t>
      </w:r>
      <w:r w:rsidR="005F689D">
        <w:rPr>
          <w:rFonts w:ascii="Times New Roman" w:hAnsi="Times New Roman"/>
          <w:color w:val="000000"/>
          <w:sz w:val="20"/>
        </w:rPr>
        <w:t>potential causes and influences</w:t>
      </w:r>
    </w:p>
    <w:p w14:paraId="38BCC857" w14:textId="77777777" w:rsidR="005F689D" w:rsidRPr="00573C2A" w:rsidRDefault="005F689D" w:rsidP="00A14AC5">
      <w:pPr>
        <w:rPr>
          <w:rFonts w:ascii="Times New Roman" w:hAnsi="Times New Roman"/>
          <w:color w:val="000000"/>
          <w:sz w:val="20"/>
        </w:rPr>
      </w:pPr>
    </w:p>
    <w:p w14:paraId="3D5E7305" w14:textId="77777777" w:rsidR="00A14AC5" w:rsidRPr="00573C2A" w:rsidRDefault="00A14AC5" w:rsidP="00492431">
      <w:pPr>
        <w:pStyle w:val="Pa4"/>
        <w:spacing w:after="60"/>
        <w:rPr>
          <w:rFonts w:ascii="Times New Roman" w:hAnsi="Times New Roman"/>
          <w:i/>
          <w:iCs/>
          <w:color w:val="000000"/>
          <w:sz w:val="20"/>
          <w:szCs w:val="20"/>
        </w:rPr>
      </w:pPr>
      <w:r w:rsidRPr="00573C2A">
        <w:rPr>
          <w:rFonts w:ascii="Times New Roman" w:hAnsi="Times New Roman"/>
          <w:b/>
          <w:bCs/>
          <w:i/>
          <w:iCs/>
          <w:color w:val="000000"/>
          <w:sz w:val="20"/>
          <w:szCs w:val="20"/>
        </w:rPr>
        <w:t>Continuity of Care</w:t>
      </w:r>
    </w:p>
    <w:p w14:paraId="6B6F503E"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i/>
          <w:iCs/>
          <w:color w:val="000000"/>
          <w:sz w:val="20"/>
          <w:szCs w:val="20"/>
        </w:rPr>
        <w:t>Barriers to access</w:t>
      </w:r>
    </w:p>
    <w:p w14:paraId="28665B07"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color w:val="000000"/>
          <w:sz w:val="20"/>
          <w:szCs w:val="20"/>
        </w:rPr>
        <w:t>• Describe the barriers to access and utilizing health care that stem from personal barriers.</w:t>
      </w:r>
    </w:p>
    <w:p w14:paraId="79BEE2CC"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color w:val="000000"/>
          <w:sz w:val="20"/>
          <w:szCs w:val="20"/>
        </w:rPr>
        <w:t xml:space="preserve">• Describe the barriers that patients encounter to accessing and utilizing health care that stem from their particular community. </w:t>
      </w:r>
    </w:p>
    <w:p w14:paraId="2B0FA259"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color w:val="000000"/>
          <w:sz w:val="20"/>
          <w:szCs w:val="20"/>
        </w:rPr>
        <w:lastRenderedPageBreak/>
        <w:t xml:space="preserve">• Describe the barriers stemming from the health care system that affect the ability of patients to obtain and use health care. </w:t>
      </w:r>
    </w:p>
    <w:p w14:paraId="11D3FC16" w14:textId="77777777" w:rsidR="00404ED4" w:rsidRDefault="00404ED4" w:rsidP="00A14AC5">
      <w:pPr>
        <w:pStyle w:val="Pa5"/>
        <w:spacing w:after="20"/>
        <w:jc w:val="both"/>
        <w:rPr>
          <w:rFonts w:ascii="Times New Roman" w:hAnsi="Times New Roman"/>
          <w:b/>
          <w:bCs/>
          <w:i/>
          <w:iCs/>
          <w:color w:val="000000"/>
          <w:sz w:val="20"/>
          <w:szCs w:val="20"/>
        </w:rPr>
      </w:pPr>
    </w:p>
    <w:p w14:paraId="0C7AA3F9" w14:textId="77777777" w:rsidR="00A14AC5" w:rsidRPr="00573C2A" w:rsidRDefault="00A14AC5" w:rsidP="00A14AC5">
      <w:pPr>
        <w:pStyle w:val="Pa5"/>
        <w:spacing w:after="20"/>
        <w:jc w:val="both"/>
        <w:rPr>
          <w:rFonts w:ascii="Times New Roman" w:hAnsi="Times New Roman"/>
          <w:color w:val="000000"/>
          <w:sz w:val="20"/>
          <w:szCs w:val="20"/>
        </w:rPr>
      </w:pPr>
      <w:r w:rsidRPr="00573C2A">
        <w:rPr>
          <w:rFonts w:ascii="Times New Roman" w:hAnsi="Times New Roman"/>
          <w:b/>
          <w:bCs/>
          <w:i/>
          <w:iCs/>
          <w:color w:val="000000"/>
          <w:sz w:val="20"/>
          <w:szCs w:val="20"/>
        </w:rPr>
        <w:t>Coordination/Complexity of Care</w:t>
      </w:r>
    </w:p>
    <w:p w14:paraId="57F141FA"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i/>
          <w:iCs/>
          <w:color w:val="000000"/>
          <w:sz w:val="20"/>
          <w:szCs w:val="20"/>
        </w:rPr>
        <w:t>Team approach</w:t>
      </w:r>
    </w:p>
    <w:p w14:paraId="5D7CE857" w14:textId="77777777" w:rsidR="00A14AC5" w:rsidRPr="00573C2A" w:rsidRDefault="00A14AC5" w:rsidP="00A14AC5">
      <w:pPr>
        <w:pStyle w:val="Pa4"/>
        <w:spacing w:after="60"/>
        <w:ind w:left="180" w:hanging="180"/>
        <w:rPr>
          <w:rFonts w:ascii="Times New Roman" w:hAnsi="Times New Roman"/>
          <w:color w:val="000000"/>
          <w:sz w:val="20"/>
          <w:szCs w:val="20"/>
        </w:rPr>
      </w:pPr>
      <w:r w:rsidRPr="00573C2A">
        <w:rPr>
          <w:rFonts w:ascii="Times New Roman" w:hAnsi="Times New Roman"/>
          <w:color w:val="000000"/>
          <w:sz w:val="20"/>
          <w:szCs w:val="20"/>
        </w:rPr>
        <w:t>• Describe the value of teamwork in the care of primary care patients.</w:t>
      </w:r>
    </w:p>
    <w:p w14:paraId="1BEA2740" w14:textId="77777777" w:rsidR="00A14AC5" w:rsidRPr="00573C2A" w:rsidRDefault="00A14AC5" w:rsidP="00A14AC5">
      <w:pPr>
        <w:rPr>
          <w:rFonts w:ascii="Times New Roman" w:hAnsi="Times New Roman"/>
          <w:color w:val="000000"/>
          <w:sz w:val="20"/>
        </w:rPr>
      </w:pPr>
      <w:r w:rsidRPr="00573C2A">
        <w:rPr>
          <w:rFonts w:ascii="Times New Roman" w:hAnsi="Times New Roman"/>
          <w:color w:val="000000"/>
          <w:sz w:val="20"/>
        </w:rPr>
        <w:t>• Discuss the roles of multiple members of a health care team (</w:t>
      </w:r>
      <w:proofErr w:type="spellStart"/>
      <w:r w:rsidRPr="00573C2A">
        <w:rPr>
          <w:rFonts w:ascii="Times New Roman" w:hAnsi="Times New Roman"/>
          <w:color w:val="000000"/>
          <w:sz w:val="20"/>
        </w:rPr>
        <w:t>eg</w:t>
      </w:r>
      <w:proofErr w:type="spellEnd"/>
      <w:r w:rsidRPr="00573C2A">
        <w:rPr>
          <w:rFonts w:ascii="Times New Roman" w:hAnsi="Times New Roman"/>
          <w:color w:val="000000"/>
          <w:sz w:val="20"/>
        </w:rPr>
        <w:t>, pharmacy, nursing, social work, and allied health).</w:t>
      </w:r>
    </w:p>
    <w:p w14:paraId="00F08D55" w14:textId="77777777" w:rsidR="00A14AC5" w:rsidRPr="00573C2A" w:rsidRDefault="00A14AC5" w:rsidP="0072596A">
      <w:pPr>
        <w:rPr>
          <w:rFonts w:ascii="Times New Roman" w:hAnsi="Times New Roman"/>
          <w:b/>
          <w:sz w:val="20"/>
        </w:rPr>
      </w:pPr>
    </w:p>
    <w:p w14:paraId="276AA982" w14:textId="77777777" w:rsidR="008067D8" w:rsidRPr="00573C2A" w:rsidRDefault="008067D8" w:rsidP="0072596A">
      <w:pPr>
        <w:rPr>
          <w:rFonts w:ascii="Times New Roman" w:hAnsi="Times New Roman"/>
          <w:sz w:val="20"/>
        </w:rPr>
      </w:pPr>
    </w:p>
    <w:p w14:paraId="41F59979" w14:textId="77777777" w:rsidR="00EB4F36" w:rsidRPr="00573C2A" w:rsidRDefault="00EB4F36" w:rsidP="0072596A">
      <w:pPr>
        <w:rPr>
          <w:rFonts w:ascii="Times New Roman" w:hAnsi="Times New Roman"/>
          <w:sz w:val="20"/>
        </w:rPr>
      </w:pPr>
    </w:p>
    <w:p w14:paraId="060D939C" w14:textId="77777777" w:rsidR="00B94A3F" w:rsidRPr="00573C2A" w:rsidRDefault="00B94A3F" w:rsidP="00DF15A7">
      <w:pPr>
        <w:pStyle w:val="Heading7"/>
        <w:numPr>
          <w:ilvl w:val="0"/>
          <w:numId w:val="3"/>
        </w:numPr>
        <w:rPr>
          <w:rFonts w:ascii="Times New Roman" w:hAnsi="Times New Roman"/>
          <w:sz w:val="20"/>
        </w:rPr>
      </w:pPr>
      <w:r w:rsidRPr="00573C2A">
        <w:rPr>
          <w:rFonts w:ascii="Times New Roman" w:hAnsi="Times New Roman"/>
          <w:sz w:val="20"/>
        </w:rPr>
        <w:t>Structure of clerkship in which curriculum has been used</w:t>
      </w:r>
    </w:p>
    <w:p w14:paraId="51E47EF8" w14:textId="5AB7C63B" w:rsidR="00DF0594" w:rsidRPr="00573C2A" w:rsidRDefault="00DF0594" w:rsidP="00DF0594">
      <w:pPr>
        <w:ind w:left="1080"/>
        <w:rPr>
          <w:rFonts w:ascii="Times New Roman" w:hAnsi="Times New Roman"/>
          <w:color w:val="1D1B11"/>
          <w:sz w:val="20"/>
        </w:rPr>
      </w:pPr>
      <w:r w:rsidRPr="00573C2A">
        <w:rPr>
          <w:rFonts w:ascii="Times New Roman" w:hAnsi="Times New Roman"/>
          <w:color w:val="1D1B11"/>
          <w:sz w:val="20"/>
        </w:rPr>
        <w:t>The Family Medicine and Rural Health C</w:t>
      </w:r>
      <w:r w:rsidR="00082915" w:rsidRPr="00573C2A">
        <w:rPr>
          <w:rFonts w:ascii="Times New Roman" w:hAnsi="Times New Roman"/>
          <w:color w:val="1D1B11"/>
          <w:sz w:val="20"/>
        </w:rPr>
        <w:t xml:space="preserve">lerkship </w:t>
      </w:r>
      <w:r w:rsidR="00E44233" w:rsidRPr="00573C2A">
        <w:rPr>
          <w:rFonts w:ascii="Times New Roman" w:hAnsi="Times New Roman"/>
          <w:color w:val="1D1B11"/>
          <w:sz w:val="20"/>
        </w:rPr>
        <w:t xml:space="preserve">at Morehouse School of Medicine (MSM) </w:t>
      </w:r>
      <w:r w:rsidR="00082915" w:rsidRPr="00573C2A">
        <w:rPr>
          <w:rFonts w:ascii="Times New Roman" w:hAnsi="Times New Roman"/>
          <w:color w:val="1D1B11"/>
          <w:sz w:val="20"/>
        </w:rPr>
        <w:t>is a required six-week</w:t>
      </w:r>
      <w:r w:rsidRPr="00573C2A">
        <w:rPr>
          <w:rFonts w:ascii="Times New Roman" w:hAnsi="Times New Roman"/>
          <w:color w:val="1D1B11"/>
          <w:sz w:val="20"/>
        </w:rPr>
        <w:t xml:space="preserve"> clerkship</w:t>
      </w:r>
      <w:r w:rsidR="00E44233" w:rsidRPr="00573C2A">
        <w:rPr>
          <w:rFonts w:ascii="Times New Roman" w:hAnsi="Times New Roman"/>
          <w:color w:val="1D1B11"/>
          <w:sz w:val="20"/>
        </w:rPr>
        <w:t xml:space="preserve"> during the third year of medical school</w:t>
      </w:r>
      <w:r w:rsidRPr="00573C2A">
        <w:rPr>
          <w:rFonts w:ascii="Times New Roman" w:hAnsi="Times New Roman"/>
          <w:color w:val="1D1B11"/>
          <w:sz w:val="20"/>
        </w:rPr>
        <w:t xml:space="preserve">.  The clerkship introduces the student to </w:t>
      </w:r>
      <w:r w:rsidR="00E44233" w:rsidRPr="00573C2A">
        <w:rPr>
          <w:rFonts w:ascii="Times New Roman" w:hAnsi="Times New Roman"/>
          <w:color w:val="1D1B11"/>
          <w:sz w:val="20"/>
        </w:rPr>
        <w:t xml:space="preserve">the </w:t>
      </w:r>
      <w:r w:rsidRPr="00573C2A">
        <w:rPr>
          <w:rFonts w:ascii="Times New Roman" w:hAnsi="Times New Roman"/>
          <w:color w:val="1D1B11"/>
          <w:sz w:val="20"/>
        </w:rPr>
        <w:t xml:space="preserve">concepts, values and skills of Family Medicine that are required to provide </w:t>
      </w:r>
      <w:r w:rsidR="00E44233" w:rsidRPr="00573C2A">
        <w:rPr>
          <w:rFonts w:ascii="Times New Roman" w:hAnsi="Times New Roman"/>
          <w:color w:val="1D1B11"/>
          <w:sz w:val="20"/>
        </w:rPr>
        <w:t>high quality,</w:t>
      </w:r>
      <w:r w:rsidRPr="00573C2A">
        <w:rPr>
          <w:rFonts w:ascii="Times New Roman" w:hAnsi="Times New Roman"/>
          <w:color w:val="1D1B11"/>
          <w:sz w:val="20"/>
        </w:rPr>
        <w:t xml:space="preserve"> comprehensive</w:t>
      </w:r>
      <w:r w:rsidR="00327750" w:rsidRPr="00573C2A">
        <w:rPr>
          <w:rFonts w:ascii="Times New Roman" w:hAnsi="Times New Roman"/>
          <w:color w:val="1D1B11"/>
          <w:sz w:val="20"/>
        </w:rPr>
        <w:t>, and culturally-</w:t>
      </w:r>
      <w:r w:rsidR="00E44233" w:rsidRPr="00573C2A">
        <w:rPr>
          <w:rFonts w:ascii="Times New Roman" w:hAnsi="Times New Roman"/>
          <w:color w:val="1D1B11"/>
          <w:sz w:val="20"/>
        </w:rPr>
        <w:t xml:space="preserve">competent </w:t>
      </w:r>
      <w:r w:rsidRPr="00573C2A">
        <w:rPr>
          <w:rFonts w:ascii="Times New Roman" w:hAnsi="Times New Roman"/>
          <w:color w:val="1D1B11"/>
          <w:sz w:val="20"/>
        </w:rPr>
        <w:t xml:space="preserve">health care with an emphasis on underserved and minority populations in both urban and rural settings. </w:t>
      </w:r>
      <w:r w:rsidR="00E44233" w:rsidRPr="00573C2A">
        <w:rPr>
          <w:rFonts w:ascii="Times New Roman" w:hAnsi="Times New Roman"/>
          <w:color w:val="1D1B11"/>
          <w:sz w:val="20"/>
        </w:rPr>
        <w:t xml:space="preserve">MSM </w:t>
      </w:r>
      <w:r w:rsidR="00FD040A" w:rsidRPr="00573C2A">
        <w:rPr>
          <w:rFonts w:ascii="Times New Roman" w:hAnsi="Times New Roman"/>
          <w:color w:val="1D1B11"/>
          <w:sz w:val="20"/>
        </w:rPr>
        <w:t xml:space="preserve">has </w:t>
      </w:r>
      <w:r w:rsidRPr="00573C2A">
        <w:rPr>
          <w:rFonts w:ascii="Times New Roman" w:hAnsi="Times New Roman"/>
          <w:color w:val="1D1B11"/>
          <w:sz w:val="20"/>
        </w:rPr>
        <w:t xml:space="preserve">64 </w:t>
      </w:r>
      <w:r w:rsidR="00FD040A" w:rsidRPr="00573C2A">
        <w:rPr>
          <w:rFonts w:ascii="Times New Roman" w:hAnsi="Times New Roman"/>
          <w:color w:val="1D1B11"/>
          <w:sz w:val="20"/>
        </w:rPr>
        <w:t xml:space="preserve">medical </w:t>
      </w:r>
      <w:r w:rsidRPr="00573C2A">
        <w:rPr>
          <w:rFonts w:ascii="Times New Roman" w:hAnsi="Times New Roman"/>
          <w:color w:val="1D1B11"/>
          <w:sz w:val="20"/>
        </w:rPr>
        <w:t xml:space="preserve">students </w:t>
      </w:r>
      <w:r w:rsidR="00FD040A" w:rsidRPr="00573C2A">
        <w:rPr>
          <w:rFonts w:ascii="Times New Roman" w:hAnsi="Times New Roman"/>
          <w:color w:val="1D1B11"/>
          <w:sz w:val="20"/>
        </w:rPr>
        <w:t xml:space="preserve">per class and they </w:t>
      </w:r>
      <w:r w:rsidRPr="00573C2A">
        <w:rPr>
          <w:rFonts w:ascii="Times New Roman" w:hAnsi="Times New Roman"/>
          <w:color w:val="1D1B11"/>
          <w:sz w:val="20"/>
        </w:rPr>
        <w:t xml:space="preserve">rotate through </w:t>
      </w:r>
      <w:r w:rsidR="00082915" w:rsidRPr="00573C2A">
        <w:rPr>
          <w:rFonts w:ascii="Times New Roman" w:hAnsi="Times New Roman"/>
          <w:color w:val="1D1B11"/>
          <w:sz w:val="20"/>
        </w:rPr>
        <w:t xml:space="preserve">the </w:t>
      </w:r>
      <w:r w:rsidRPr="00573C2A">
        <w:rPr>
          <w:rFonts w:ascii="Times New Roman" w:hAnsi="Times New Roman"/>
          <w:color w:val="1D1B11"/>
          <w:sz w:val="20"/>
        </w:rPr>
        <w:t>Family Medicine Clerkship</w:t>
      </w:r>
      <w:r w:rsidR="00FD040A" w:rsidRPr="00573C2A">
        <w:rPr>
          <w:rFonts w:ascii="Times New Roman" w:hAnsi="Times New Roman"/>
          <w:color w:val="1D1B11"/>
          <w:sz w:val="20"/>
        </w:rPr>
        <w:t xml:space="preserve"> with an average of </w:t>
      </w:r>
      <w:r w:rsidR="00E44233" w:rsidRPr="00573C2A">
        <w:rPr>
          <w:rFonts w:ascii="Times New Roman" w:hAnsi="Times New Roman"/>
          <w:color w:val="1D1B11"/>
          <w:sz w:val="20"/>
        </w:rPr>
        <w:t>7-10 students per rotation</w:t>
      </w:r>
      <w:r w:rsidRPr="00573C2A">
        <w:rPr>
          <w:rFonts w:ascii="Times New Roman" w:hAnsi="Times New Roman"/>
          <w:color w:val="1D1B11"/>
          <w:sz w:val="20"/>
        </w:rPr>
        <w:t>.  The student</w:t>
      </w:r>
      <w:r w:rsidR="00082915" w:rsidRPr="00573C2A">
        <w:rPr>
          <w:rFonts w:ascii="Times New Roman" w:hAnsi="Times New Roman"/>
          <w:color w:val="1D1B11"/>
          <w:sz w:val="20"/>
        </w:rPr>
        <w:t>s</w:t>
      </w:r>
      <w:r w:rsidRPr="00573C2A">
        <w:rPr>
          <w:rFonts w:ascii="Times New Roman" w:hAnsi="Times New Roman"/>
          <w:color w:val="1D1B11"/>
          <w:sz w:val="20"/>
        </w:rPr>
        <w:t xml:space="preserve"> have the opportunity to learn about and participate in the delivery of continuous comprehensive care, including health maintenance, disease prevention, and the evaluation and management of common acute and chronic medical probl</w:t>
      </w:r>
      <w:r w:rsidR="00E44233" w:rsidRPr="00573C2A">
        <w:rPr>
          <w:rFonts w:ascii="Times New Roman" w:hAnsi="Times New Roman"/>
          <w:color w:val="1D1B11"/>
          <w:sz w:val="20"/>
        </w:rPr>
        <w:t>ems through the following sites:</w:t>
      </w:r>
      <w:r w:rsidRPr="00573C2A">
        <w:rPr>
          <w:rFonts w:ascii="Times New Roman" w:hAnsi="Times New Roman"/>
          <w:color w:val="1D1B11"/>
          <w:sz w:val="20"/>
        </w:rPr>
        <w:t xml:space="preserve"> </w:t>
      </w:r>
    </w:p>
    <w:p w14:paraId="45E7CBE2" w14:textId="77777777" w:rsidR="00DF0594" w:rsidRPr="00573C2A" w:rsidRDefault="00DF0594" w:rsidP="00DF15A7">
      <w:pPr>
        <w:numPr>
          <w:ilvl w:val="0"/>
          <w:numId w:val="4"/>
        </w:numPr>
        <w:rPr>
          <w:rFonts w:ascii="Times New Roman" w:hAnsi="Times New Roman"/>
          <w:color w:val="1D1B11"/>
          <w:sz w:val="20"/>
        </w:rPr>
      </w:pPr>
      <w:r w:rsidRPr="00573C2A">
        <w:rPr>
          <w:rFonts w:ascii="Times New Roman" w:hAnsi="Times New Roman"/>
          <w:color w:val="1D1B11"/>
          <w:sz w:val="20"/>
        </w:rPr>
        <w:t>2 Hospital Sites</w:t>
      </w:r>
    </w:p>
    <w:p w14:paraId="68856422" w14:textId="77777777" w:rsidR="00DF0594" w:rsidRPr="00573C2A" w:rsidRDefault="00082915" w:rsidP="00DF15A7">
      <w:pPr>
        <w:numPr>
          <w:ilvl w:val="0"/>
          <w:numId w:val="4"/>
        </w:numPr>
        <w:rPr>
          <w:rFonts w:ascii="Times New Roman" w:hAnsi="Times New Roman"/>
          <w:color w:val="1D1B11"/>
          <w:sz w:val="20"/>
        </w:rPr>
      </w:pPr>
      <w:r w:rsidRPr="00573C2A">
        <w:rPr>
          <w:rFonts w:ascii="Times New Roman" w:hAnsi="Times New Roman"/>
          <w:color w:val="1D1B11"/>
          <w:sz w:val="20"/>
        </w:rPr>
        <w:t>4 Local S</w:t>
      </w:r>
      <w:r w:rsidR="00DF0594" w:rsidRPr="00573C2A">
        <w:rPr>
          <w:rFonts w:ascii="Times New Roman" w:hAnsi="Times New Roman"/>
          <w:color w:val="1D1B11"/>
          <w:sz w:val="20"/>
        </w:rPr>
        <w:t>ites and 10 Rural Sites</w:t>
      </w:r>
    </w:p>
    <w:p w14:paraId="605F4DAF" w14:textId="77777777" w:rsidR="00DF0594" w:rsidRPr="00573C2A" w:rsidRDefault="00DF0594" w:rsidP="00DF15A7">
      <w:pPr>
        <w:numPr>
          <w:ilvl w:val="0"/>
          <w:numId w:val="4"/>
        </w:numPr>
        <w:rPr>
          <w:rFonts w:ascii="Times New Roman" w:hAnsi="Times New Roman"/>
          <w:color w:val="1D1B11"/>
          <w:sz w:val="20"/>
        </w:rPr>
      </w:pPr>
      <w:r w:rsidRPr="00573C2A">
        <w:rPr>
          <w:rFonts w:ascii="Times New Roman" w:hAnsi="Times New Roman"/>
          <w:color w:val="1D1B11"/>
          <w:sz w:val="20"/>
        </w:rPr>
        <w:t>Home Visits</w:t>
      </w:r>
    </w:p>
    <w:p w14:paraId="43340A8A" w14:textId="77777777" w:rsidR="00DF0594" w:rsidRPr="00573C2A" w:rsidRDefault="00DF0594" w:rsidP="00DF15A7">
      <w:pPr>
        <w:numPr>
          <w:ilvl w:val="0"/>
          <w:numId w:val="4"/>
        </w:numPr>
        <w:rPr>
          <w:rFonts w:ascii="Times New Roman" w:hAnsi="Times New Roman"/>
          <w:color w:val="1D1B11"/>
          <w:sz w:val="20"/>
        </w:rPr>
      </w:pPr>
      <w:r w:rsidRPr="00573C2A">
        <w:rPr>
          <w:rFonts w:ascii="Times New Roman" w:hAnsi="Times New Roman"/>
          <w:color w:val="1D1B11"/>
          <w:sz w:val="20"/>
        </w:rPr>
        <w:t>Community Outreach</w:t>
      </w:r>
    </w:p>
    <w:p w14:paraId="3E85336A" w14:textId="77777777" w:rsidR="00FD040A" w:rsidRPr="004255C3" w:rsidRDefault="007F55EF" w:rsidP="00FD040A">
      <w:pPr>
        <w:pStyle w:val="Heading7"/>
        <w:numPr>
          <w:ilvl w:val="0"/>
          <w:numId w:val="0"/>
        </w:numPr>
        <w:ind w:left="1080"/>
        <w:rPr>
          <w:rFonts w:ascii="Times New Roman" w:hAnsi="Times New Roman"/>
          <w:b w:val="0"/>
          <w:sz w:val="20"/>
        </w:rPr>
      </w:pPr>
      <w:r w:rsidRPr="004255C3">
        <w:rPr>
          <w:rFonts w:ascii="Times New Roman" w:hAnsi="Times New Roman"/>
          <w:b w:val="0"/>
          <w:sz w:val="20"/>
        </w:rPr>
        <w:t xml:space="preserve">To ensure adequate learning, </w:t>
      </w:r>
      <w:r w:rsidR="004255C3">
        <w:rPr>
          <w:rFonts w:ascii="Times New Roman" w:hAnsi="Times New Roman"/>
          <w:b w:val="0"/>
          <w:sz w:val="20"/>
        </w:rPr>
        <w:t xml:space="preserve">we have two groups of students per rotation; group </w:t>
      </w:r>
      <w:r w:rsidRPr="004255C3">
        <w:rPr>
          <w:rFonts w:ascii="Times New Roman" w:hAnsi="Times New Roman"/>
          <w:b w:val="0"/>
          <w:sz w:val="20"/>
        </w:rPr>
        <w:t>A go</w:t>
      </w:r>
      <w:r w:rsidR="004255C3">
        <w:rPr>
          <w:rFonts w:ascii="Times New Roman" w:hAnsi="Times New Roman"/>
          <w:b w:val="0"/>
          <w:sz w:val="20"/>
        </w:rPr>
        <w:t xml:space="preserve">es </w:t>
      </w:r>
      <w:r w:rsidRPr="004255C3">
        <w:rPr>
          <w:rFonts w:ascii="Times New Roman" w:hAnsi="Times New Roman"/>
          <w:b w:val="0"/>
          <w:sz w:val="20"/>
        </w:rPr>
        <w:t xml:space="preserve">to </w:t>
      </w:r>
      <w:r w:rsidR="004255C3">
        <w:rPr>
          <w:rFonts w:ascii="Times New Roman" w:hAnsi="Times New Roman"/>
          <w:b w:val="0"/>
          <w:sz w:val="20"/>
        </w:rPr>
        <w:t xml:space="preserve">the </w:t>
      </w:r>
      <w:r w:rsidRPr="004255C3">
        <w:rPr>
          <w:rFonts w:ascii="Times New Roman" w:hAnsi="Times New Roman"/>
          <w:b w:val="0"/>
          <w:sz w:val="20"/>
        </w:rPr>
        <w:t>rural sites for the first two weeks and group B go</w:t>
      </w:r>
      <w:r w:rsidR="004255C3">
        <w:rPr>
          <w:rFonts w:ascii="Times New Roman" w:hAnsi="Times New Roman"/>
          <w:b w:val="0"/>
          <w:sz w:val="20"/>
        </w:rPr>
        <w:t xml:space="preserve">es to the local sites but </w:t>
      </w:r>
      <w:r w:rsidRPr="004255C3">
        <w:rPr>
          <w:rFonts w:ascii="Times New Roman" w:hAnsi="Times New Roman"/>
          <w:b w:val="0"/>
          <w:sz w:val="20"/>
        </w:rPr>
        <w:t xml:space="preserve">they exchange clinical sites at the end of the third week. </w:t>
      </w:r>
    </w:p>
    <w:p w14:paraId="30CE749A" w14:textId="77777777" w:rsidR="00A14AC5" w:rsidRPr="00573C2A" w:rsidRDefault="00A14AC5" w:rsidP="00492431">
      <w:pPr>
        <w:pStyle w:val="Heading7"/>
        <w:numPr>
          <w:ilvl w:val="0"/>
          <w:numId w:val="0"/>
        </w:numPr>
        <w:rPr>
          <w:rFonts w:ascii="Times New Roman" w:hAnsi="Times New Roman"/>
          <w:sz w:val="20"/>
        </w:rPr>
      </w:pPr>
    </w:p>
    <w:p w14:paraId="7B5C0F02" w14:textId="77777777" w:rsidR="00A14AC5" w:rsidRPr="00573C2A" w:rsidRDefault="00A14AC5" w:rsidP="00A14AC5">
      <w:pPr>
        <w:pStyle w:val="Heading7"/>
        <w:numPr>
          <w:ilvl w:val="0"/>
          <w:numId w:val="0"/>
        </w:numPr>
        <w:ind w:left="1080"/>
        <w:rPr>
          <w:rFonts w:ascii="Times New Roman" w:hAnsi="Times New Roman"/>
          <w:sz w:val="20"/>
        </w:rPr>
      </w:pPr>
    </w:p>
    <w:p w14:paraId="15B8C27B" w14:textId="77777777" w:rsidR="00B94A3F" w:rsidRPr="00573C2A" w:rsidRDefault="00B94A3F" w:rsidP="00DF15A7">
      <w:pPr>
        <w:pStyle w:val="Heading7"/>
        <w:numPr>
          <w:ilvl w:val="0"/>
          <w:numId w:val="3"/>
        </w:numPr>
        <w:rPr>
          <w:rFonts w:ascii="Times New Roman" w:hAnsi="Times New Roman"/>
          <w:sz w:val="20"/>
        </w:rPr>
      </w:pPr>
      <w:r w:rsidRPr="00573C2A">
        <w:rPr>
          <w:rFonts w:ascii="Times New Roman" w:hAnsi="Times New Roman"/>
          <w:sz w:val="20"/>
        </w:rPr>
        <w:t>Program Content and Instructional Strategies</w:t>
      </w:r>
    </w:p>
    <w:p w14:paraId="6C099ACF" w14:textId="77777777" w:rsidR="00A14AC5" w:rsidRPr="00573C2A" w:rsidRDefault="00A14AC5" w:rsidP="00A14AC5">
      <w:pPr>
        <w:rPr>
          <w:rFonts w:ascii="Times New Roman" w:hAnsi="Times New Roman"/>
          <w:sz w:val="20"/>
          <w:u w:val="single"/>
        </w:rPr>
      </w:pPr>
      <w:r w:rsidRPr="00573C2A">
        <w:rPr>
          <w:rFonts w:ascii="Times New Roman" w:hAnsi="Times New Roman"/>
          <w:sz w:val="20"/>
        </w:rPr>
        <w:t xml:space="preserve">                  </w:t>
      </w:r>
      <w:r w:rsidRPr="00573C2A">
        <w:rPr>
          <w:rFonts w:ascii="Times New Roman" w:hAnsi="Times New Roman"/>
          <w:sz w:val="20"/>
          <w:u w:val="single"/>
        </w:rPr>
        <w:t xml:space="preserve">Overview: </w:t>
      </w:r>
    </w:p>
    <w:p w14:paraId="4784E4E5" w14:textId="135B157E" w:rsidR="007E7980" w:rsidRPr="00573C2A" w:rsidRDefault="007E7980" w:rsidP="00BF50D9">
      <w:pPr>
        <w:pStyle w:val="Heading7"/>
        <w:numPr>
          <w:ilvl w:val="0"/>
          <w:numId w:val="0"/>
        </w:numPr>
        <w:ind w:left="1080"/>
        <w:rPr>
          <w:rFonts w:ascii="Times New Roman" w:hAnsi="Times New Roman"/>
          <w:b w:val="0"/>
          <w:sz w:val="20"/>
        </w:rPr>
      </w:pPr>
      <w:r w:rsidRPr="00573C2A">
        <w:rPr>
          <w:rFonts w:ascii="Times New Roman" w:hAnsi="Times New Roman"/>
          <w:b w:val="0"/>
          <w:sz w:val="20"/>
        </w:rPr>
        <w:t>The c</w:t>
      </w:r>
      <w:r w:rsidR="00327750" w:rsidRPr="00573C2A">
        <w:rPr>
          <w:rFonts w:ascii="Times New Roman" w:hAnsi="Times New Roman"/>
          <w:b w:val="0"/>
          <w:sz w:val="20"/>
        </w:rPr>
        <w:t>urriculum is designed for four</w:t>
      </w:r>
      <w:r w:rsidR="00B35823" w:rsidRPr="00573C2A">
        <w:rPr>
          <w:rFonts w:ascii="Times New Roman" w:hAnsi="Times New Roman"/>
          <w:b w:val="0"/>
          <w:sz w:val="20"/>
        </w:rPr>
        <w:t xml:space="preserve"> one-hour sessions during the </w:t>
      </w:r>
      <w:r w:rsidR="00A14AC5" w:rsidRPr="00573C2A">
        <w:rPr>
          <w:rFonts w:ascii="Times New Roman" w:hAnsi="Times New Roman"/>
          <w:b w:val="0"/>
          <w:sz w:val="20"/>
        </w:rPr>
        <w:t xml:space="preserve">third year medical student </w:t>
      </w:r>
      <w:r w:rsidR="00492431">
        <w:rPr>
          <w:rFonts w:ascii="Times New Roman" w:hAnsi="Times New Roman"/>
          <w:b w:val="0"/>
          <w:sz w:val="20"/>
        </w:rPr>
        <w:t>Family Medicine C</w:t>
      </w:r>
      <w:r w:rsidR="00B35823" w:rsidRPr="00573C2A">
        <w:rPr>
          <w:rFonts w:ascii="Times New Roman" w:hAnsi="Times New Roman"/>
          <w:b w:val="0"/>
          <w:sz w:val="20"/>
        </w:rPr>
        <w:t xml:space="preserve">lerkship. Sessions are sequential, building a base of health system understanding and knowledge about </w:t>
      </w:r>
      <w:r w:rsidRPr="00573C2A">
        <w:rPr>
          <w:rFonts w:ascii="Times New Roman" w:hAnsi="Times New Roman"/>
          <w:b w:val="0"/>
          <w:sz w:val="20"/>
        </w:rPr>
        <w:t xml:space="preserve">the role of family medicine in the larger health system and the value of family medicine to advancing both health equity and health system transformation. </w:t>
      </w:r>
      <w:r w:rsidR="008F6A67" w:rsidRPr="008F6A67">
        <w:rPr>
          <w:rFonts w:ascii="Times New Roman" w:hAnsi="Times New Roman"/>
          <w:b w:val="0"/>
          <w:sz w:val="20"/>
        </w:rPr>
        <w:t>These interactive sessions are held in the medical students’ conference room and facilitated by a faculty member using the session learning objectives</w:t>
      </w:r>
      <w:r w:rsidR="008F6A67">
        <w:rPr>
          <w:rFonts w:ascii="Times New Roman" w:hAnsi="Times New Roman"/>
          <w:b w:val="0"/>
          <w:sz w:val="20"/>
        </w:rPr>
        <w:t xml:space="preserve">. </w:t>
      </w:r>
      <w:r w:rsidR="00B35823" w:rsidRPr="00573C2A">
        <w:rPr>
          <w:rFonts w:ascii="Times New Roman" w:hAnsi="Times New Roman"/>
          <w:b w:val="0"/>
          <w:sz w:val="20"/>
        </w:rPr>
        <w:t>Students are encouraged to integrate and evaluate the content they are learning over the course of their clinical clerkship.</w:t>
      </w:r>
      <w:r w:rsidR="00FC71EC" w:rsidRPr="00573C2A">
        <w:rPr>
          <w:rFonts w:ascii="Times New Roman" w:hAnsi="Times New Roman"/>
          <w:b w:val="0"/>
          <w:sz w:val="20"/>
        </w:rPr>
        <w:t xml:space="preserve"> </w:t>
      </w:r>
      <w:r w:rsidR="00077FFE">
        <w:rPr>
          <w:rFonts w:ascii="Times New Roman" w:hAnsi="Times New Roman"/>
          <w:b w:val="0"/>
          <w:sz w:val="20"/>
        </w:rPr>
        <w:t>See sample session agenda (Appendix E).</w:t>
      </w:r>
    </w:p>
    <w:p w14:paraId="504DFC08" w14:textId="77777777" w:rsidR="006C41E8" w:rsidRPr="00573C2A" w:rsidRDefault="00A14AC5" w:rsidP="00A14AC5">
      <w:pPr>
        <w:rPr>
          <w:rFonts w:ascii="Times New Roman" w:eastAsia="Times New Roman" w:hAnsi="Times New Roman"/>
          <w:b/>
          <w:color w:val="1D1B11"/>
          <w:sz w:val="20"/>
        </w:rPr>
      </w:pPr>
      <w:r w:rsidRPr="00573C2A">
        <w:rPr>
          <w:rFonts w:ascii="Times New Roman" w:eastAsia="Times New Roman" w:hAnsi="Times New Roman"/>
          <w:b/>
          <w:color w:val="1D1B11"/>
          <w:sz w:val="20"/>
        </w:rPr>
        <w:t xml:space="preserve">                </w:t>
      </w:r>
    </w:p>
    <w:p w14:paraId="5ACAACC0" w14:textId="77777777" w:rsidR="00A14AC5" w:rsidRPr="00573C2A" w:rsidRDefault="006C41E8" w:rsidP="00A14AC5">
      <w:pPr>
        <w:rPr>
          <w:rFonts w:ascii="Times New Roman" w:eastAsia="Times New Roman" w:hAnsi="Times New Roman"/>
          <w:color w:val="1D1B11"/>
          <w:sz w:val="20"/>
          <w:u w:val="single"/>
        </w:rPr>
      </w:pPr>
      <w:r w:rsidRPr="00573C2A">
        <w:rPr>
          <w:rFonts w:ascii="Times New Roman" w:eastAsia="Times New Roman" w:hAnsi="Times New Roman"/>
          <w:b/>
          <w:color w:val="1D1B11"/>
          <w:sz w:val="20"/>
        </w:rPr>
        <w:t xml:space="preserve">                  </w:t>
      </w:r>
      <w:r w:rsidR="00A14AC5" w:rsidRPr="00573C2A">
        <w:rPr>
          <w:rFonts w:ascii="Times New Roman" w:eastAsia="Times New Roman" w:hAnsi="Times New Roman"/>
          <w:color w:val="1D1B11"/>
          <w:sz w:val="20"/>
          <w:u w:val="single"/>
        </w:rPr>
        <w:t xml:space="preserve">Schedule </w:t>
      </w:r>
      <w:r w:rsidRPr="00573C2A">
        <w:rPr>
          <w:rFonts w:ascii="Times New Roman" w:eastAsia="Times New Roman" w:hAnsi="Times New Roman"/>
          <w:color w:val="1D1B11"/>
          <w:sz w:val="20"/>
          <w:u w:val="single"/>
        </w:rPr>
        <w:t>and Sessions (Refer to Appendix</w:t>
      </w:r>
      <w:r w:rsidR="008F6A67">
        <w:rPr>
          <w:rFonts w:ascii="Times New Roman" w:eastAsia="Times New Roman" w:hAnsi="Times New Roman"/>
          <w:color w:val="1D1B11"/>
          <w:sz w:val="20"/>
          <w:u w:val="single"/>
        </w:rPr>
        <w:t xml:space="preserve"> for the illustrated handouts and discussions</w:t>
      </w:r>
      <w:r w:rsidRPr="00573C2A">
        <w:rPr>
          <w:rFonts w:ascii="Times New Roman" w:eastAsia="Times New Roman" w:hAnsi="Times New Roman"/>
          <w:color w:val="1D1B11"/>
          <w:sz w:val="20"/>
          <w:u w:val="single"/>
        </w:rPr>
        <w:t>)</w:t>
      </w:r>
      <w:r w:rsidR="00A14AC5" w:rsidRPr="00573C2A">
        <w:rPr>
          <w:rFonts w:ascii="Times New Roman" w:eastAsia="Times New Roman" w:hAnsi="Times New Roman"/>
          <w:color w:val="1D1B11"/>
          <w:sz w:val="20"/>
          <w:u w:val="single"/>
        </w:rPr>
        <w:t xml:space="preserve"> </w:t>
      </w:r>
    </w:p>
    <w:p w14:paraId="2C522688" w14:textId="77777777" w:rsidR="00A14AC5" w:rsidRPr="00573C2A" w:rsidRDefault="00A14AC5" w:rsidP="00A14AC5">
      <w:pPr>
        <w:ind w:firstLine="720"/>
        <w:rPr>
          <w:rFonts w:ascii="Times New Roman" w:eastAsia="Times New Roman" w:hAnsi="Times New Roman"/>
          <w:color w:val="1D1B11"/>
          <w:sz w:val="20"/>
        </w:rPr>
      </w:pPr>
      <w:r w:rsidRPr="00573C2A">
        <w:rPr>
          <w:rFonts w:ascii="Times New Roman" w:eastAsia="Times New Roman" w:hAnsi="Times New Roman"/>
          <w:color w:val="1D1B11"/>
          <w:sz w:val="20"/>
        </w:rPr>
        <w:t xml:space="preserve">      Clerkship Week 1: Sessions 1 &amp; 2 on the Role of Family Medicine. </w:t>
      </w:r>
    </w:p>
    <w:p w14:paraId="669CEEA5" w14:textId="77777777" w:rsidR="00A14AC5" w:rsidRPr="00573C2A" w:rsidRDefault="00A14AC5" w:rsidP="00A14AC5">
      <w:pPr>
        <w:ind w:firstLine="720"/>
        <w:rPr>
          <w:rFonts w:ascii="Times New Roman" w:eastAsia="Times New Roman" w:hAnsi="Times New Roman"/>
          <w:color w:val="1D1B11"/>
          <w:sz w:val="20"/>
        </w:rPr>
      </w:pPr>
      <w:r w:rsidRPr="00573C2A">
        <w:rPr>
          <w:rFonts w:ascii="Times New Roman" w:eastAsia="Times New Roman" w:hAnsi="Times New Roman"/>
          <w:color w:val="1D1B11"/>
          <w:sz w:val="20"/>
        </w:rPr>
        <w:t xml:space="preserve">      Clerkship Week 3: Sessions 3 &amp; 4 on the Role of Family Medicine </w:t>
      </w:r>
    </w:p>
    <w:p w14:paraId="2D7C1578" w14:textId="77777777" w:rsidR="00A14AC5" w:rsidRPr="00573C2A" w:rsidRDefault="00A14AC5" w:rsidP="00A14AC5">
      <w:pPr>
        <w:ind w:firstLine="720"/>
        <w:rPr>
          <w:rFonts w:ascii="Times New Roman" w:eastAsia="Times New Roman" w:hAnsi="Times New Roman"/>
          <w:color w:val="1D1B11"/>
          <w:sz w:val="20"/>
        </w:rPr>
      </w:pPr>
      <w:r w:rsidRPr="00573C2A">
        <w:rPr>
          <w:rFonts w:ascii="Times New Roman" w:eastAsia="Times New Roman" w:hAnsi="Times New Roman"/>
          <w:color w:val="1D1B11"/>
          <w:sz w:val="20"/>
        </w:rPr>
        <w:t xml:space="preserve">      Clerkship Week 6: </w:t>
      </w:r>
      <w:r w:rsidR="000754DD">
        <w:rPr>
          <w:rFonts w:ascii="Times New Roman" w:eastAsia="Times New Roman" w:hAnsi="Times New Roman"/>
          <w:color w:val="1D1B11"/>
          <w:sz w:val="20"/>
        </w:rPr>
        <w:t>Written and Oral Presentation on Role of Family Medicine</w:t>
      </w:r>
    </w:p>
    <w:p w14:paraId="0C507B28" w14:textId="77777777" w:rsidR="005D29B3" w:rsidRPr="00573C2A" w:rsidRDefault="005D29B3" w:rsidP="005D29B3">
      <w:pPr>
        <w:rPr>
          <w:rFonts w:ascii="Times New Roman" w:hAnsi="Times New Roman"/>
          <w:sz w:val="20"/>
        </w:rPr>
      </w:pPr>
    </w:p>
    <w:p w14:paraId="069169DA" w14:textId="0644643E" w:rsidR="008F6A67" w:rsidRDefault="00404ED4" w:rsidP="00404ED4">
      <w:pPr>
        <w:spacing w:before="100" w:beforeAutospacing="1" w:after="100" w:afterAutospacing="1"/>
        <w:rPr>
          <w:rFonts w:ascii="Times New Roman" w:hAnsi="Times New Roman"/>
          <w:sz w:val="20"/>
        </w:rPr>
      </w:pPr>
      <w:r>
        <w:rPr>
          <w:rFonts w:ascii="Times New Roman" w:hAnsi="Times New Roman"/>
          <w:sz w:val="20"/>
          <w:u w:val="single"/>
        </w:rPr>
        <w:t xml:space="preserve">Clerkship Week 1: </w:t>
      </w:r>
      <w:r w:rsidR="00AD517B" w:rsidRPr="00573C2A">
        <w:rPr>
          <w:rFonts w:ascii="Times New Roman" w:hAnsi="Times New Roman"/>
          <w:sz w:val="20"/>
        </w:rPr>
        <w:t>During the orientation</w:t>
      </w:r>
      <w:r w:rsidR="00573C2A" w:rsidRPr="00573C2A">
        <w:rPr>
          <w:rFonts w:ascii="Times New Roman" w:hAnsi="Times New Roman"/>
          <w:sz w:val="20"/>
        </w:rPr>
        <w:t xml:space="preserve"> week</w:t>
      </w:r>
      <w:r w:rsidR="00AD517B" w:rsidRPr="00573C2A">
        <w:rPr>
          <w:rFonts w:ascii="Times New Roman" w:hAnsi="Times New Roman"/>
          <w:sz w:val="20"/>
        </w:rPr>
        <w:t>,</w:t>
      </w:r>
      <w:r w:rsidR="000754DD">
        <w:rPr>
          <w:rFonts w:ascii="Times New Roman" w:hAnsi="Times New Roman"/>
          <w:sz w:val="20"/>
        </w:rPr>
        <w:t xml:space="preserve"> the students are introduced to </w:t>
      </w:r>
      <w:r w:rsidR="008F6A67">
        <w:rPr>
          <w:rFonts w:ascii="Times New Roman" w:hAnsi="Times New Roman"/>
          <w:sz w:val="20"/>
        </w:rPr>
        <w:t xml:space="preserve">how the Role of Family Medicine </w:t>
      </w:r>
      <w:r w:rsidR="00492431">
        <w:rPr>
          <w:rFonts w:ascii="Times New Roman" w:hAnsi="Times New Roman"/>
          <w:sz w:val="20"/>
        </w:rPr>
        <w:t>in influencing</w:t>
      </w:r>
      <w:r w:rsidR="008F6A67">
        <w:rPr>
          <w:rFonts w:ascii="Times New Roman" w:hAnsi="Times New Roman"/>
          <w:sz w:val="20"/>
        </w:rPr>
        <w:t xml:space="preserve"> two </w:t>
      </w:r>
      <w:r w:rsidR="00492431">
        <w:rPr>
          <w:rFonts w:ascii="Times New Roman" w:hAnsi="Times New Roman"/>
          <w:sz w:val="20"/>
        </w:rPr>
        <w:t>different aspects of the health system:</w:t>
      </w:r>
    </w:p>
    <w:p w14:paraId="13968C24" w14:textId="77777777" w:rsidR="00404ED4" w:rsidRDefault="000754DD" w:rsidP="008F6A67">
      <w:pPr>
        <w:pStyle w:val="ListParagraph"/>
        <w:numPr>
          <w:ilvl w:val="0"/>
          <w:numId w:val="10"/>
        </w:numPr>
        <w:spacing w:before="100" w:beforeAutospacing="1" w:after="100" w:afterAutospacing="1"/>
        <w:rPr>
          <w:rFonts w:ascii="Times New Roman" w:hAnsi="Times New Roman"/>
          <w:sz w:val="20"/>
        </w:rPr>
      </w:pPr>
      <w:r w:rsidRPr="005F689D">
        <w:rPr>
          <w:rFonts w:ascii="Times New Roman" w:hAnsi="Times New Roman"/>
          <w:b/>
          <w:sz w:val="20"/>
        </w:rPr>
        <w:t xml:space="preserve">Session 1- </w:t>
      </w:r>
      <w:r w:rsidR="00AD517B" w:rsidRPr="005F689D">
        <w:rPr>
          <w:rFonts w:ascii="Times New Roman" w:hAnsi="Times New Roman"/>
          <w:b/>
          <w:sz w:val="20"/>
        </w:rPr>
        <w:t>Health Care Organization</w:t>
      </w:r>
      <w:r w:rsidR="008F6A67" w:rsidRPr="005F689D">
        <w:rPr>
          <w:rFonts w:ascii="Times New Roman" w:hAnsi="Times New Roman"/>
          <w:b/>
          <w:sz w:val="20"/>
        </w:rPr>
        <w:t>:</w:t>
      </w:r>
      <w:r w:rsidR="008F6A67" w:rsidRPr="008F6A67">
        <w:rPr>
          <w:rFonts w:ascii="Times New Roman" w:hAnsi="Times New Roman"/>
          <w:sz w:val="20"/>
        </w:rPr>
        <w:t xml:space="preserve"> </w:t>
      </w:r>
      <w:r w:rsidR="00404ED4" w:rsidRPr="008F6A67">
        <w:rPr>
          <w:rFonts w:ascii="Times New Roman" w:hAnsi="Times New Roman"/>
          <w:sz w:val="20"/>
        </w:rPr>
        <w:t>This session is designed to provide a broad overview of the health care system.  Particular emphasis is on the relative high cost and low value achieved by the U.S. health care system relative to other industrialized countries as well as the significant variation in care—geographic and otherwise. A strong primary care foundation is a core feature of high performing health systems, improving care coordination and integration and providing better care at lower cost.</w:t>
      </w:r>
    </w:p>
    <w:p w14:paraId="118B008C" w14:textId="7771266A" w:rsidR="000754DD" w:rsidRPr="00590AE0" w:rsidRDefault="000754DD" w:rsidP="005F689D">
      <w:pPr>
        <w:pStyle w:val="ListParagraph"/>
        <w:numPr>
          <w:ilvl w:val="0"/>
          <w:numId w:val="10"/>
        </w:numPr>
        <w:rPr>
          <w:rFonts w:ascii="Times New Roman" w:hAnsi="Times New Roman"/>
          <w:sz w:val="20"/>
          <w:u w:val="single"/>
        </w:rPr>
      </w:pPr>
      <w:r w:rsidRPr="005F689D">
        <w:rPr>
          <w:rFonts w:ascii="Times New Roman" w:hAnsi="Times New Roman"/>
          <w:b/>
          <w:sz w:val="20"/>
        </w:rPr>
        <w:t xml:space="preserve">Session 2- </w:t>
      </w:r>
      <w:r w:rsidR="008F6A67" w:rsidRPr="005F689D">
        <w:rPr>
          <w:rFonts w:ascii="Times New Roman" w:hAnsi="Times New Roman"/>
          <w:b/>
          <w:sz w:val="20"/>
        </w:rPr>
        <w:t>Health Disparities and Health Equity:</w:t>
      </w:r>
      <w:r w:rsidR="008F6A67" w:rsidRPr="00590AE0">
        <w:rPr>
          <w:rFonts w:ascii="Times New Roman" w:hAnsi="Times New Roman"/>
          <w:sz w:val="20"/>
        </w:rPr>
        <w:t xml:space="preserve"> Significant health and health care disparities exist in the U.S. Reducing disparities and advancing health equity requires both an awareness of the disparities and their</w:t>
      </w:r>
      <w:r w:rsidR="00590AE0" w:rsidRPr="00590AE0">
        <w:rPr>
          <w:rFonts w:ascii="Times New Roman" w:hAnsi="Times New Roman"/>
          <w:sz w:val="20"/>
        </w:rPr>
        <w:t xml:space="preserve"> causes and a commitment to their elimination</w:t>
      </w:r>
      <w:r w:rsidR="00492431">
        <w:rPr>
          <w:rFonts w:ascii="Times New Roman" w:hAnsi="Times New Roman"/>
          <w:sz w:val="20"/>
        </w:rPr>
        <w:t xml:space="preserve">. </w:t>
      </w:r>
    </w:p>
    <w:p w14:paraId="1CA0A891" w14:textId="77777777" w:rsidR="00590AE0" w:rsidRPr="00590AE0" w:rsidRDefault="00590AE0" w:rsidP="00590AE0">
      <w:pPr>
        <w:pStyle w:val="ListParagraph"/>
        <w:ind w:left="0"/>
        <w:rPr>
          <w:rFonts w:ascii="Times New Roman" w:hAnsi="Times New Roman"/>
          <w:sz w:val="20"/>
          <w:u w:val="single"/>
        </w:rPr>
      </w:pPr>
    </w:p>
    <w:p w14:paraId="5A6F94DF" w14:textId="7DE2361A" w:rsidR="007F55EF" w:rsidRDefault="007F55EF" w:rsidP="000754DD">
      <w:pPr>
        <w:pStyle w:val="ListParagraph"/>
        <w:ind w:left="0"/>
        <w:rPr>
          <w:rFonts w:ascii="Times New Roman" w:hAnsi="Times New Roman"/>
          <w:sz w:val="20"/>
          <w:u w:val="single"/>
        </w:rPr>
      </w:pPr>
      <w:r>
        <w:rPr>
          <w:rFonts w:ascii="Times New Roman" w:hAnsi="Times New Roman"/>
          <w:sz w:val="20"/>
          <w:u w:val="single"/>
        </w:rPr>
        <w:t xml:space="preserve">Clerkship Week 3: </w:t>
      </w:r>
      <w:r w:rsidRPr="004255C3">
        <w:rPr>
          <w:rFonts w:ascii="Times New Roman" w:hAnsi="Times New Roman"/>
          <w:sz w:val="20"/>
        </w:rPr>
        <w:t xml:space="preserve">This </w:t>
      </w:r>
      <w:r w:rsidR="004255C3">
        <w:rPr>
          <w:rFonts w:ascii="Times New Roman" w:hAnsi="Times New Roman"/>
          <w:sz w:val="20"/>
        </w:rPr>
        <w:t xml:space="preserve">is the mid-clerkship </w:t>
      </w:r>
      <w:r w:rsidRPr="004255C3">
        <w:rPr>
          <w:rFonts w:ascii="Times New Roman" w:hAnsi="Times New Roman"/>
          <w:sz w:val="20"/>
        </w:rPr>
        <w:t>week</w:t>
      </w:r>
      <w:r w:rsidR="004255C3">
        <w:rPr>
          <w:rFonts w:ascii="Times New Roman" w:hAnsi="Times New Roman"/>
          <w:sz w:val="20"/>
        </w:rPr>
        <w:t>, when both groups A and B h</w:t>
      </w:r>
      <w:r w:rsidR="000754DD">
        <w:rPr>
          <w:rFonts w:ascii="Times New Roman" w:hAnsi="Times New Roman"/>
          <w:sz w:val="20"/>
        </w:rPr>
        <w:t xml:space="preserve">ave </w:t>
      </w:r>
      <w:r w:rsidR="004255C3">
        <w:rPr>
          <w:rFonts w:ascii="Times New Roman" w:hAnsi="Times New Roman"/>
          <w:sz w:val="20"/>
        </w:rPr>
        <w:t>compl</w:t>
      </w:r>
      <w:r w:rsidRPr="004255C3">
        <w:rPr>
          <w:rFonts w:ascii="Times New Roman" w:hAnsi="Times New Roman"/>
          <w:sz w:val="20"/>
        </w:rPr>
        <w:t>eted two weeks of clinical experience through the different teaching format</w:t>
      </w:r>
      <w:r w:rsidR="004255C3">
        <w:rPr>
          <w:rFonts w:ascii="Times New Roman" w:hAnsi="Times New Roman"/>
          <w:sz w:val="20"/>
        </w:rPr>
        <w:t xml:space="preserve">s. Our students would meet on the third Thursday for briefing on </w:t>
      </w:r>
      <w:r w:rsidR="004255C3">
        <w:rPr>
          <w:rFonts w:ascii="Times New Roman" w:hAnsi="Times New Roman"/>
          <w:sz w:val="20"/>
        </w:rPr>
        <w:lastRenderedPageBreak/>
        <w:t>their observation</w:t>
      </w:r>
      <w:r w:rsidR="00492431">
        <w:rPr>
          <w:rFonts w:ascii="Times New Roman" w:hAnsi="Times New Roman"/>
          <w:sz w:val="20"/>
        </w:rPr>
        <w:t>s</w:t>
      </w:r>
      <w:r w:rsidR="004255C3">
        <w:rPr>
          <w:rFonts w:ascii="Times New Roman" w:hAnsi="Times New Roman"/>
          <w:sz w:val="20"/>
        </w:rPr>
        <w:t xml:space="preserve"> of the Role of Family Medicine in relation to the two previously discussed</w:t>
      </w:r>
      <w:r w:rsidR="00492431">
        <w:rPr>
          <w:rFonts w:ascii="Times New Roman" w:hAnsi="Times New Roman"/>
          <w:sz w:val="20"/>
        </w:rPr>
        <w:t xml:space="preserve"> aspects:</w:t>
      </w:r>
      <w:r w:rsidR="004255C3">
        <w:rPr>
          <w:rFonts w:ascii="Times New Roman" w:hAnsi="Times New Roman"/>
          <w:sz w:val="20"/>
        </w:rPr>
        <w:t xml:space="preserve"> Health </w:t>
      </w:r>
      <w:r w:rsidR="00492431">
        <w:rPr>
          <w:rFonts w:ascii="Times New Roman" w:hAnsi="Times New Roman"/>
          <w:sz w:val="20"/>
        </w:rPr>
        <w:t xml:space="preserve">Care </w:t>
      </w:r>
      <w:r w:rsidR="004255C3">
        <w:rPr>
          <w:rFonts w:ascii="Times New Roman" w:hAnsi="Times New Roman"/>
          <w:sz w:val="20"/>
        </w:rPr>
        <w:t>Organization and Health Disparities</w:t>
      </w:r>
      <w:r w:rsidR="00492431">
        <w:rPr>
          <w:rFonts w:ascii="Times New Roman" w:hAnsi="Times New Roman"/>
          <w:sz w:val="20"/>
        </w:rPr>
        <w:t>/Health Equity</w:t>
      </w:r>
      <w:r w:rsidR="004255C3">
        <w:rPr>
          <w:rFonts w:ascii="Times New Roman" w:hAnsi="Times New Roman"/>
          <w:sz w:val="20"/>
        </w:rPr>
        <w:t xml:space="preserve">. Furthermore, two </w:t>
      </w:r>
      <w:r w:rsidR="000754DD">
        <w:rPr>
          <w:rFonts w:ascii="Times New Roman" w:hAnsi="Times New Roman"/>
          <w:sz w:val="20"/>
        </w:rPr>
        <w:t xml:space="preserve">new </w:t>
      </w:r>
      <w:r w:rsidR="00492431">
        <w:rPr>
          <w:rFonts w:ascii="Times New Roman" w:hAnsi="Times New Roman"/>
          <w:sz w:val="20"/>
        </w:rPr>
        <w:t xml:space="preserve">aspects </w:t>
      </w:r>
      <w:r w:rsidR="004255C3">
        <w:rPr>
          <w:rFonts w:ascii="Times New Roman" w:hAnsi="Times New Roman"/>
          <w:sz w:val="20"/>
        </w:rPr>
        <w:t xml:space="preserve">would be introduced here in an interactive </w:t>
      </w:r>
      <w:proofErr w:type="gramStart"/>
      <w:r w:rsidR="004255C3">
        <w:rPr>
          <w:rFonts w:ascii="Times New Roman" w:hAnsi="Times New Roman"/>
          <w:sz w:val="20"/>
        </w:rPr>
        <w:t>format</w:t>
      </w:r>
      <w:r w:rsidR="00492431">
        <w:rPr>
          <w:rFonts w:ascii="Times New Roman" w:hAnsi="Times New Roman"/>
          <w:sz w:val="20"/>
        </w:rPr>
        <w:t xml:space="preserve"> which</w:t>
      </w:r>
      <w:proofErr w:type="gramEnd"/>
      <w:r w:rsidR="00492431">
        <w:rPr>
          <w:rFonts w:ascii="Times New Roman" w:hAnsi="Times New Roman"/>
          <w:sz w:val="20"/>
        </w:rPr>
        <w:t xml:space="preserve"> will</w:t>
      </w:r>
      <w:r w:rsidR="00434821">
        <w:rPr>
          <w:rFonts w:ascii="Times New Roman" w:hAnsi="Times New Roman"/>
          <w:sz w:val="20"/>
        </w:rPr>
        <w:t xml:space="preserve"> be applied to the last two weeks of </w:t>
      </w:r>
      <w:r w:rsidR="00492431">
        <w:rPr>
          <w:rFonts w:ascii="Times New Roman" w:hAnsi="Times New Roman"/>
          <w:sz w:val="20"/>
        </w:rPr>
        <w:t xml:space="preserve">their </w:t>
      </w:r>
      <w:r w:rsidR="00434821">
        <w:rPr>
          <w:rFonts w:ascii="Times New Roman" w:hAnsi="Times New Roman"/>
          <w:sz w:val="20"/>
        </w:rPr>
        <w:t>patient encounter</w:t>
      </w:r>
      <w:r w:rsidR="00492431">
        <w:rPr>
          <w:rFonts w:ascii="Times New Roman" w:hAnsi="Times New Roman"/>
          <w:sz w:val="20"/>
        </w:rPr>
        <w:t>s.</w:t>
      </w:r>
      <w:r w:rsidR="000754DD">
        <w:rPr>
          <w:rFonts w:ascii="Times New Roman" w:hAnsi="Times New Roman"/>
          <w:sz w:val="20"/>
        </w:rPr>
        <w:t xml:space="preserve"> </w:t>
      </w:r>
    </w:p>
    <w:p w14:paraId="05AF12D2" w14:textId="77777777" w:rsidR="000754DD" w:rsidRDefault="000754DD" w:rsidP="000754DD">
      <w:pPr>
        <w:pStyle w:val="ListParagraph"/>
        <w:rPr>
          <w:rFonts w:ascii="Times New Roman" w:hAnsi="Times New Roman"/>
          <w:sz w:val="20"/>
        </w:rPr>
      </w:pPr>
    </w:p>
    <w:p w14:paraId="2871B3AB" w14:textId="77777777" w:rsidR="000754DD" w:rsidRDefault="000754DD" w:rsidP="000754DD">
      <w:pPr>
        <w:pStyle w:val="ListParagraph"/>
        <w:numPr>
          <w:ilvl w:val="0"/>
          <w:numId w:val="10"/>
        </w:numPr>
        <w:rPr>
          <w:rFonts w:ascii="Times New Roman" w:hAnsi="Times New Roman"/>
          <w:sz w:val="20"/>
        </w:rPr>
      </w:pPr>
      <w:r w:rsidRPr="005F689D">
        <w:rPr>
          <w:rFonts w:ascii="Times New Roman" w:hAnsi="Times New Roman"/>
          <w:b/>
          <w:sz w:val="20"/>
        </w:rPr>
        <w:t>Session 3-Primary Care and Family Medicine:</w:t>
      </w:r>
      <w:r w:rsidRPr="000754DD">
        <w:rPr>
          <w:rFonts w:ascii="Times New Roman" w:hAnsi="Times New Roman"/>
          <w:sz w:val="20"/>
        </w:rPr>
        <w:t xml:space="preserve"> Primary care plays a critical role in all high-performing health systems. The increasingly diverse U.S. population, with its growing older population and more people with chronic medical conditions, requires a robust primary care foundation to ensure patient-centered coordination and integration. For family medicine to be successful, the way care is organized and delivered needs to be transformed. The Patient Centered Medical Home offers a promising new approach.</w:t>
      </w:r>
    </w:p>
    <w:p w14:paraId="2D06757F" w14:textId="77777777" w:rsidR="000754DD" w:rsidRPr="000754DD" w:rsidRDefault="000754DD" w:rsidP="000754DD">
      <w:pPr>
        <w:pStyle w:val="ListParagraph"/>
        <w:numPr>
          <w:ilvl w:val="0"/>
          <w:numId w:val="10"/>
        </w:numPr>
        <w:rPr>
          <w:rFonts w:ascii="Times New Roman" w:hAnsi="Times New Roman"/>
          <w:sz w:val="20"/>
        </w:rPr>
      </w:pPr>
      <w:r w:rsidRPr="005F689D">
        <w:rPr>
          <w:rFonts w:ascii="Times New Roman" w:hAnsi="Times New Roman"/>
          <w:b/>
          <w:sz w:val="20"/>
        </w:rPr>
        <w:t>Session 4- New Models of Care: PCMH and ACOs:</w:t>
      </w:r>
      <w:r w:rsidRPr="00573C2A">
        <w:rPr>
          <w:rFonts w:ascii="Times New Roman" w:hAnsi="Times New Roman"/>
          <w:sz w:val="20"/>
        </w:rPr>
        <w:t xml:space="preserve">  Primary care transformation needs to be aligned with broader health care delivery system reform. The Patient Centered Medical Home and Accountable Care Organizations are two promising new models of care. Both recognize the pivotal role played by primary care providers in providing an integrative framework for well-coordinated, high quality, patient centered care.</w:t>
      </w:r>
    </w:p>
    <w:p w14:paraId="6BD662D3" w14:textId="77777777" w:rsidR="007F55EF" w:rsidRPr="000754DD" w:rsidRDefault="007F55EF" w:rsidP="000754DD">
      <w:pPr>
        <w:pStyle w:val="ListParagraph"/>
        <w:spacing w:before="100" w:beforeAutospacing="1"/>
        <w:rPr>
          <w:rFonts w:ascii="Times New Roman" w:hAnsi="Times New Roman"/>
          <w:sz w:val="20"/>
          <w:u w:val="single"/>
        </w:rPr>
      </w:pPr>
    </w:p>
    <w:p w14:paraId="1A9A22C1" w14:textId="69E3ACD9" w:rsidR="00434821" w:rsidRPr="000A1DDA" w:rsidRDefault="00BA5625" w:rsidP="00434821">
      <w:pPr>
        <w:spacing w:before="100" w:beforeAutospacing="1"/>
        <w:rPr>
          <w:rFonts w:ascii="Times New Roman" w:hAnsi="Times New Roman"/>
          <w:sz w:val="20"/>
        </w:rPr>
      </w:pPr>
      <w:r>
        <w:rPr>
          <w:rFonts w:ascii="Times New Roman" w:hAnsi="Times New Roman"/>
          <w:sz w:val="20"/>
          <w:u w:val="single"/>
        </w:rPr>
        <w:t xml:space="preserve">Clerkship </w:t>
      </w:r>
      <w:r w:rsidR="00492431">
        <w:rPr>
          <w:rFonts w:ascii="Times New Roman" w:hAnsi="Times New Roman"/>
          <w:sz w:val="20"/>
          <w:u w:val="single"/>
        </w:rPr>
        <w:t>W</w:t>
      </w:r>
      <w:r w:rsidR="00434821" w:rsidRPr="000A1DDA">
        <w:rPr>
          <w:rFonts w:ascii="Times New Roman" w:hAnsi="Times New Roman"/>
          <w:sz w:val="20"/>
          <w:u w:val="single"/>
        </w:rPr>
        <w:t>eek</w:t>
      </w:r>
      <w:r>
        <w:rPr>
          <w:rFonts w:ascii="Times New Roman" w:hAnsi="Times New Roman"/>
          <w:sz w:val="20"/>
          <w:u w:val="single"/>
        </w:rPr>
        <w:t xml:space="preserve"> 6</w:t>
      </w:r>
      <w:r w:rsidR="00434821" w:rsidRPr="000A1DDA">
        <w:rPr>
          <w:rFonts w:ascii="Times New Roman" w:hAnsi="Times New Roman"/>
          <w:sz w:val="20"/>
          <w:u w:val="single"/>
        </w:rPr>
        <w:t xml:space="preserve">: </w:t>
      </w:r>
      <w:r w:rsidR="00492431">
        <w:rPr>
          <w:rFonts w:ascii="Times New Roman" w:hAnsi="Times New Roman"/>
          <w:sz w:val="20"/>
        </w:rPr>
        <w:t xml:space="preserve">During the final week of the rotation, </w:t>
      </w:r>
      <w:r w:rsidR="00434821" w:rsidRPr="000A1DDA">
        <w:rPr>
          <w:rFonts w:ascii="Times New Roman" w:hAnsi="Times New Roman"/>
          <w:sz w:val="20"/>
        </w:rPr>
        <w:t>student</w:t>
      </w:r>
      <w:r w:rsidR="005F689D">
        <w:rPr>
          <w:rFonts w:ascii="Times New Roman" w:hAnsi="Times New Roman"/>
          <w:sz w:val="20"/>
        </w:rPr>
        <w:t>s</w:t>
      </w:r>
      <w:r w:rsidR="00434821" w:rsidRPr="000A1DDA">
        <w:rPr>
          <w:rFonts w:ascii="Times New Roman" w:hAnsi="Times New Roman"/>
          <w:sz w:val="20"/>
        </w:rPr>
        <w:t xml:space="preserve"> report </w:t>
      </w:r>
      <w:r w:rsidR="005F689D">
        <w:rPr>
          <w:rFonts w:ascii="Times New Roman" w:hAnsi="Times New Roman"/>
          <w:sz w:val="20"/>
        </w:rPr>
        <w:t>their patient projects through</w:t>
      </w:r>
      <w:r w:rsidR="00434821" w:rsidRPr="000A1DDA">
        <w:rPr>
          <w:rFonts w:ascii="Times New Roman" w:hAnsi="Times New Roman"/>
          <w:sz w:val="20"/>
        </w:rPr>
        <w:t xml:space="preserve"> oral and written p</w:t>
      </w:r>
      <w:r w:rsidR="00573C2A" w:rsidRPr="000A1DDA">
        <w:rPr>
          <w:rFonts w:ascii="Times New Roman" w:hAnsi="Times New Roman"/>
          <w:sz w:val="20"/>
        </w:rPr>
        <w:t>resentation</w:t>
      </w:r>
      <w:r w:rsidR="005F689D">
        <w:rPr>
          <w:rFonts w:ascii="Times New Roman" w:hAnsi="Times New Roman"/>
          <w:sz w:val="20"/>
        </w:rPr>
        <w:t>s</w:t>
      </w:r>
      <w:r w:rsidR="00434821" w:rsidRPr="000A1DDA">
        <w:rPr>
          <w:rFonts w:ascii="Times New Roman" w:hAnsi="Times New Roman"/>
          <w:sz w:val="20"/>
        </w:rPr>
        <w:t xml:space="preserve"> during t</w:t>
      </w:r>
      <w:r w:rsidR="000A1DDA" w:rsidRPr="000A1DDA">
        <w:rPr>
          <w:rFonts w:ascii="Times New Roman" w:hAnsi="Times New Roman"/>
          <w:sz w:val="20"/>
        </w:rPr>
        <w:t xml:space="preserve">he departmental noon conference. This </w:t>
      </w:r>
      <w:r w:rsidR="005F689D">
        <w:rPr>
          <w:rFonts w:ascii="Times New Roman" w:hAnsi="Times New Roman"/>
          <w:sz w:val="20"/>
        </w:rPr>
        <w:t xml:space="preserve">is facilitated </w:t>
      </w:r>
      <w:r w:rsidR="00492431">
        <w:rPr>
          <w:rFonts w:ascii="Times New Roman" w:hAnsi="Times New Roman"/>
          <w:sz w:val="20"/>
        </w:rPr>
        <w:t>by</w:t>
      </w:r>
      <w:r w:rsidR="00434821" w:rsidRPr="000A1DDA">
        <w:rPr>
          <w:rFonts w:ascii="Times New Roman" w:hAnsi="Times New Roman"/>
          <w:sz w:val="20"/>
        </w:rPr>
        <w:t xml:space="preserve"> faculty to ensure </w:t>
      </w:r>
      <w:r w:rsidR="005F689D">
        <w:rPr>
          <w:rFonts w:ascii="Times New Roman" w:hAnsi="Times New Roman"/>
          <w:sz w:val="20"/>
        </w:rPr>
        <w:t xml:space="preserve">there is an </w:t>
      </w:r>
      <w:r w:rsidR="00434821" w:rsidRPr="000A1DDA">
        <w:rPr>
          <w:rFonts w:ascii="Times New Roman" w:hAnsi="Times New Roman"/>
          <w:sz w:val="20"/>
        </w:rPr>
        <w:t>interactive discussion</w:t>
      </w:r>
      <w:r w:rsidR="000A1DDA" w:rsidRPr="000A1DDA">
        <w:rPr>
          <w:rFonts w:ascii="Times New Roman" w:hAnsi="Times New Roman"/>
          <w:sz w:val="20"/>
        </w:rPr>
        <w:t xml:space="preserve">. </w:t>
      </w:r>
      <w:r w:rsidR="00434821" w:rsidRPr="000A1DDA">
        <w:rPr>
          <w:rFonts w:ascii="Times New Roman" w:hAnsi="Times New Roman"/>
          <w:sz w:val="20"/>
        </w:rPr>
        <w:t xml:space="preserve"> </w:t>
      </w:r>
      <w:r w:rsidR="000A1DDA" w:rsidRPr="000A1DDA">
        <w:rPr>
          <w:rFonts w:ascii="Times New Roman" w:hAnsi="Times New Roman"/>
          <w:sz w:val="20"/>
        </w:rPr>
        <w:t>The</w:t>
      </w:r>
      <w:r w:rsidR="00492431">
        <w:rPr>
          <w:rFonts w:ascii="Times New Roman" w:hAnsi="Times New Roman"/>
          <w:sz w:val="20"/>
        </w:rPr>
        <w:t>ir</w:t>
      </w:r>
      <w:r w:rsidR="000A1DDA" w:rsidRPr="000A1DDA">
        <w:rPr>
          <w:rFonts w:ascii="Times New Roman" w:hAnsi="Times New Roman"/>
          <w:sz w:val="20"/>
        </w:rPr>
        <w:t xml:space="preserve"> 20 minute presentation </w:t>
      </w:r>
      <w:r w:rsidR="00492431">
        <w:rPr>
          <w:rFonts w:ascii="Times New Roman" w:hAnsi="Times New Roman"/>
          <w:sz w:val="20"/>
        </w:rPr>
        <w:t xml:space="preserve">focuses on </w:t>
      </w:r>
      <w:r w:rsidR="000A1DDA" w:rsidRPr="000A1DDA">
        <w:rPr>
          <w:rFonts w:ascii="Times New Roman" w:hAnsi="Times New Roman"/>
          <w:sz w:val="20"/>
        </w:rPr>
        <w:t xml:space="preserve">the </w:t>
      </w:r>
      <w:r w:rsidR="005F689D">
        <w:rPr>
          <w:rFonts w:ascii="Times New Roman" w:hAnsi="Times New Roman"/>
          <w:sz w:val="20"/>
        </w:rPr>
        <w:t xml:space="preserve">social determinants and </w:t>
      </w:r>
      <w:r w:rsidR="000A1DDA" w:rsidRPr="000A1DDA">
        <w:rPr>
          <w:rFonts w:ascii="Times New Roman" w:hAnsi="Times New Roman"/>
          <w:color w:val="1D1B11"/>
          <w:sz w:val="20"/>
        </w:rPr>
        <w:t>psychosocia</w:t>
      </w:r>
      <w:r w:rsidR="005F689D">
        <w:rPr>
          <w:rFonts w:ascii="Times New Roman" w:hAnsi="Times New Roman"/>
          <w:color w:val="1D1B11"/>
          <w:sz w:val="20"/>
        </w:rPr>
        <w:t>l circumstances that contribute</w:t>
      </w:r>
      <w:r w:rsidR="000A1DDA" w:rsidRPr="000A1DDA">
        <w:rPr>
          <w:rFonts w:ascii="Times New Roman" w:hAnsi="Times New Roman"/>
          <w:color w:val="1D1B11"/>
          <w:sz w:val="20"/>
        </w:rPr>
        <w:t xml:space="preserve"> to the patient’s presentation and </w:t>
      </w:r>
      <w:r w:rsidR="005F689D">
        <w:rPr>
          <w:rFonts w:ascii="Times New Roman" w:hAnsi="Times New Roman"/>
          <w:color w:val="1D1B11"/>
          <w:sz w:val="20"/>
        </w:rPr>
        <w:t xml:space="preserve">that </w:t>
      </w:r>
      <w:r w:rsidR="000A1DDA" w:rsidRPr="000A1DDA">
        <w:rPr>
          <w:rFonts w:ascii="Times New Roman" w:hAnsi="Times New Roman"/>
          <w:color w:val="1D1B11"/>
          <w:sz w:val="20"/>
        </w:rPr>
        <w:t>must be considered</w:t>
      </w:r>
      <w:r w:rsidR="00234F45">
        <w:rPr>
          <w:rFonts w:ascii="Times New Roman" w:hAnsi="Times New Roman"/>
          <w:color w:val="1D1B11"/>
          <w:sz w:val="20"/>
        </w:rPr>
        <w:t xml:space="preserve"> in the approach to the patient, </w:t>
      </w:r>
      <w:r w:rsidR="000A1DDA" w:rsidRPr="000A1DDA">
        <w:rPr>
          <w:rFonts w:ascii="Times New Roman" w:hAnsi="Times New Roman"/>
          <w:color w:val="1D1B11"/>
          <w:sz w:val="20"/>
        </w:rPr>
        <w:t xml:space="preserve">including but not limited to </w:t>
      </w:r>
      <w:r w:rsidR="00234F45">
        <w:rPr>
          <w:rFonts w:ascii="Times New Roman" w:hAnsi="Times New Roman"/>
          <w:color w:val="1D1B11"/>
          <w:sz w:val="20"/>
        </w:rPr>
        <w:t xml:space="preserve">their social and neighborhood environment, socioeconomic and insurance status, </w:t>
      </w:r>
      <w:r w:rsidR="000A1DDA" w:rsidRPr="000A1DDA">
        <w:rPr>
          <w:rFonts w:ascii="Times New Roman" w:hAnsi="Times New Roman"/>
          <w:color w:val="1D1B11"/>
          <w:sz w:val="20"/>
        </w:rPr>
        <w:t>family, employment/career, h</w:t>
      </w:r>
      <w:r w:rsidR="00492431">
        <w:rPr>
          <w:rFonts w:ascii="Times New Roman" w:hAnsi="Times New Roman"/>
          <w:color w:val="1D1B11"/>
          <w:sz w:val="20"/>
        </w:rPr>
        <w:t>ealth behaviors</w:t>
      </w:r>
      <w:r w:rsidR="000A1DDA" w:rsidRPr="000A1DDA">
        <w:rPr>
          <w:rFonts w:ascii="Times New Roman" w:hAnsi="Times New Roman"/>
          <w:color w:val="1D1B11"/>
          <w:sz w:val="20"/>
        </w:rPr>
        <w:t xml:space="preserve">, patient’s </w:t>
      </w:r>
      <w:r w:rsidR="00234F45">
        <w:rPr>
          <w:rFonts w:ascii="Times New Roman" w:hAnsi="Times New Roman"/>
          <w:color w:val="1D1B11"/>
          <w:sz w:val="20"/>
        </w:rPr>
        <w:t xml:space="preserve">level of health literacy and </w:t>
      </w:r>
      <w:r w:rsidR="000A1DDA" w:rsidRPr="000A1DDA">
        <w:rPr>
          <w:rFonts w:ascii="Times New Roman" w:hAnsi="Times New Roman"/>
          <w:color w:val="1D1B11"/>
          <w:sz w:val="20"/>
        </w:rPr>
        <w:t>knowledge of his/her disease,</w:t>
      </w:r>
      <w:r w:rsidR="00234F45">
        <w:rPr>
          <w:rFonts w:ascii="Times New Roman" w:hAnsi="Times New Roman"/>
          <w:color w:val="1D1B11"/>
          <w:sz w:val="20"/>
        </w:rPr>
        <w:t xml:space="preserve"> and related factors</w:t>
      </w:r>
      <w:r w:rsidR="000A1DDA" w:rsidRPr="000A1DDA">
        <w:rPr>
          <w:rFonts w:ascii="Times New Roman" w:hAnsi="Times New Roman"/>
          <w:color w:val="1D1B11"/>
          <w:sz w:val="20"/>
        </w:rPr>
        <w:t xml:space="preserve">. </w:t>
      </w:r>
      <w:r w:rsidR="00234F45">
        <w:rPr>
          <w:rFonts w:ascii="Times New Roman" w:hAnsi="Times New Roman"/>
          <w:color w:val="1D1B11"/>
          <w:sz w:val="20"/>
        </w:rPr>
        <w:t xml:space="preserve">Lessons learned from the Role of Family Medicine sessions must also be incorporated into their presentations. </w:t>
      </w:r>
      <w:r w:rsidR="00234F45">
        <w:rPr>
          <w:rFonts w:ascii="Times New Roman" w:hAnsi="Times New Roman"/>
          <w:sz w:val="20"/>
        </w:rPr>
        <w:t xml:space="preserve">These include identifying system level factors as well as strategies and practices </w:t>
      </w:r>
      <w:r w:rsidR="000A1DDA" w:rsidRPr="000A1DDA">
        <w:rPr>
          <w:rFonts w:ascii="Times New Roman" w:hAnsi="Times New Roman"/>
          <w:sz w:val="20"/>
        </w:rPr>
        <w:t xml:space="preserve">that </w:t>
      </w:r>
      <w:r w:rsidR="00234F45">
        <w:rPr>
          <w:rFonts w:ascii="Times New Roman" w:hAnsi="Times New Roman"/>
          <w:sz w:val="20"/>
        </w:rPr>
        <w:t xml:space="preserve">support and create barriers to the delivery of high quality, patient-centered, coordinated care. </w:t>
      </w:r>
      <w:r w:rsidR="000A1DDA" w:rsidRPr="000A1DDA">
        <w:rPr>
          <w:rFonts w:ascii="Times New Roman" w:hAnsi="Times New Roman"/>
          <w:sz w:val="20"/>
        </w:rPr>
        <w:t xml:space="preserve">This presentation is graded and makes up 10% of the final grade. </w:t>
      </w:r>
    </w:p>
    <w:p w14:paraId="26340162" w14:textId="77777777" w:rsidR="00FC71EC" w:rsidRPr="00573C2A" w:rsidRDefault="00FC71EC" w:rsidP="00FC71EC">
      <w:pPr>
        <w:rPr>
          <w:rFonts w:ascii="Times New Roman" w:hAnsi="Times New Roman"/>
          <w:sz w:val="20"/>
        </w:rPr>
      </w:pPr>
    </w:p>
    <w:p w14:paraId="3425DA14" w14:textId="77777777" w:rsidR="00A14AC5" w:rsidRPr="00573C2A" w:rsidRDefault="00A14AC5" w:rsidP="00FC71EC">
      <w:pPr>
        <w:jc w:val="center"/>
        <w:rPr>
          <w:rFonts w:ascii="Times New Roman" w:eastAsia="Times New Roman" w:hAnsi="Times New Roman"/>
          <w:b/>
          <w:color w:val="1D1B11"/>
          <w:sz w:val="20"/>
        </w:rPr>
      </w:pPr>
    </w:p>
    <w:p w14:paraId="2B2C0410" w14:textId="77777777" w:rsidR="00FC71EC" w:rsidRPr="00573C2A" w:rsidRDefault="00FC71EC" w:rsidP="00FC71EC">
      <w:pPr>
        <w:rPr>
          <w:rFonts w:ascii="Times New Roman" w:eastAsia="Times New Roman" w:hAnsi="Times New Roman"/>
          <w:color w:val="1D1B11"/>
          <w:sz w:val="20"/>
        </w:rPr>
      </w:pPr>
    </w:p>
    <w:p w14:paraId="52A4A8A3" w14:textId="77777777" w:rsidR="00B94A3F" w:rsidRPr="00573C2A" w:rsidRDefault="00B94A3F" w:rsidP="00DF15A7">
      <w:pPr>
        <w:pStyle w:val="Heading7"/>
        <w:numPr>
          <w:ilvl w:val="0"/>
          <w:numId w:val="3"/>
        </w:numPr>
        <w:rPr>
          <w:rFonts w:ascii="Times New Roman" w:hAnsi="Times New Roman"/>
          <w:sz w:val="20"/>
        </w:rPr>
      </w:pPr>
      <w:r w:rsidRPr="00573C2A">
        <w:rPr>
          <w:rFonts w:ascii="Times New Roman" w:hAnsi="Times New Roman"/>
          <w:sz w:val="20"/>
        </w:rPr>
        <w:t>Assessment of Learner Outcomes</w:t>
      </w:r>
    </w:p>
    <w:p w14:paraId="11E6525B" w14:textId="77777777" w:rsidR="00457217" w:rsidRPr="00573C2A" w:rsidRDefault="004D37B1" w:rsidP="00F75F78">
      <w:pPr>
        <w:ind w:left="1080"/>
        <w:rPr>
          <w:rFonts w:ascii="Times New Roman" w:hAnsi="Times New Roman"/>
          <w:bCs/>
          <w:sz w:val="20"/>
        </w:rPr>
      </w:pPr>
      <w:r w:rsidRPr="00573C2A">
        <w:rPr>
          <w:rFonts w:ascii="Times New Roman" w:hAnsi="Times New Roman"/>
          <w:bCs/>
          <w:sz w:val="20"/>
        </w:rPr>
        <w:t>Each session is designed to engage learners in active discussion about the relevant topics. Students will be assessed both based on their level of participation and their demonstrated ability to appl</w:t>
      </w:r>
      <w:r w:rsidR="00457217" w:rsidRPr="00573C2A">
        <w:rPr>
          <w:rFonts w:ascii="Times New Roman" w:hAnsi="Times New Roman"/>
          <w:bCs/>
          <w:sz w:val="20"/>
        </w:rPr>
        <w:t xml:space="preserve">y the information learned to their clinical experiences over the course of the six week clerkship. </w:t>
      </w:r>
    </w:p>
    <w:p w14:paraId="4BF21811" w14:textId="77777777" w:rsidR="00F75F78" w:rsidRPr="00573C2A" w:rsidRDefault="00F75F78" w:rsidP="00F75F78">
      <w:pPr>
        <w:ind w:left="1080"/>
        <w:rPr>
          <w:rFonts w:ascii="Times New Roman" w:hAnsi="Times New Roman"/>
          <w:bCs/>
          <w:sz w:val="20"/>
        </w:rPr>
      </w:pPr>
    </w:p>
    <w:p w14:paraId="2192280F" w14:textId="77777777" w:rsidR="00457217" w:rsidRDefault="00457217" w:rsidP="00457217">
      <w:pPr>
        <w:ind w:left="1080"/>
        <w:rPr>
          <w:rFonts w:ascii="Times New Roman" w:hAnsi="Times New Roman"/>
          <w:bCs/>
          <w:sz w:val="20"/>
        </w:rPr>
      </w:pPr>
      <w:r w:rsidRPr="00573C2A">
        <w:rPr>
          <w:rFonts w:ascii="Times New Roman" w:hAnsi="Times New Roman"/>
          <w:bCs/>
          <w:sz w:val="20"/>
        </w:rPr>
        <w:t>Students will be expected to share examples from their experiences across a range of clinical settings and patient populations. At the end of the rotation, each student will be required to write a one -page essay discussing the following question.</w:t>
      </w:r>
      <w:r w:rsidR="00F77E45" w:rsidRPr="00573C2A">
        <w:rPr>
          <w:rFonts w:ascii="Times New Roman" w:hAnsi="Times New Roman"/>
          <w:bCs/>
          <w:sz w:val="20"/>
        </w:rPr>
        <w:t xml:space="preserve"> </w:t>
      </w:r>
    </w:p>
    <w:p w14:paraId="7F177FCB" w14:textId="77777777" w:rsidR="00697E5F" w:rsidRPr="00573C2A" w:rsidRDefault="00697E5F" w:rsidP="00457217">
      <w:pPr>
        <w:ind w:left="1080"/>
        <w:rPr>
          <w:rFonts w:ascii="Times New Roman" w:hAnsi="Times New Roman"/>
          <w:bCs/>
          <w:sz w:val="20"/>
        </w:rPr>
      </w:pPr>
    </w:p>
    <w:p w14:paraId="438E7F5D" w14:textId="5C489BB0" w:rsidR="00457217" w:rsidRDefault="00457217" w:rsidP="00457217">
      <w:pPr>
        <w:ind w:left="1080"/>
        <w:rPr>
          <w:rFonts w:ascii="Times New Roman" w:hAnsi="Times New Roman"/>
          <w:bCs/>
          <w:i/>
          <w:sz w:val="20"/>
        </w:rPr>
      </w:pPr>
      <w:r w:rsidRPr="00573C2A">
        <w:rPr>
          <w:rFonts w:ascii="Times New Roman" w:hAnsi="Times New Roman"/>
          <w:bCs/>
          <w:i/>
          <w:sz w:val="20"/>
        </w:rPr>
        <w:t>“Describe one of the current challenges with the U.S. health care system that you have seen through your clinical encounters. How can new models of care, like the Patient Centered Medical Home or Accountable Care Organization</w:t>
      </w:r>
      <w:r w:rsidR="004C6253">
        <w:rPr>
          <w:rFonts w:ascii="Times New Roman" w:hAnsi="Times New Roman"/>
          <w:bCs/>
          <w:i/>
          <w:sz w:val="20"/>
        </w:rPr>
        <w:t>,</w:t>
      </w:r>
      <w:r w:rsidRPr="00573C2A">
        <w:rPr>
          <w:rFonts w:ascii="Times New Roman" w:hAnsi="Times New Roman"/>
          <w:bCs/>
          <w:i/>
          <w:sz w:val="20"/>
        </w:rPr>
        <w:t xml:space="preserve"> help to address this?”</w:t>
      </w:r>
    </w:p>
    <w:p w14:paraId="28542C96" w14:textId="1B4335F1" w:rsidR="00077FFE" w:rsidRPr="00077FFE" w:rsidRDefault="00077FFE" w:rsidP="00457217">
      <w:pPr>
        <w:ind w:left="1080"/>
        <w:rPr>
          <w:rFonts w:ascii="Times New Roman" w:hAnsi="Times New Roman"/>
          <w:bCs/>
          <w:sz w:val="20"/>
        </w:rPr>
      </w:pPr>
      <w:r>
        <w:rPr>
          <w:rFonts w:ascii="Times New Roman" w:hAnsi="Times New Roman"/>
          <w:bCs/>
          <w:sz w:val="20"/>
        </w:rPr>
        <w:t>See Written Project Evaluation Rubric (Appendix F).</w:t>
      </w:r>
    </w:p>
    <w:p w14:paraId="4CB8ECEC" w14:textId="77777777" w:rsidR="00B94A3F" w:rsidRPr="00573C2A" w:rsidRDefault="00B94A3F" w:rsidP="00B94A3F">
      <w:pPr>
        <w:tabs>
          <w:tab w:val="left" w:pos="1800"/>
          <w:tab w:val="left" w:leader="dot" w:pos="2160"/>
        </w:tabs>
        <w:spacing w:line="360" w:lineRule="auto"/>
        <w:ind w:left="1080"/>
        <w:rPr>
          <w:rFonts w:ascii="Times New Roman" w:hAnsi="Times New Roman"/>
          <w:b/>
          <w:sz w:val="20"/>
        </w:rPr>
      </w:pPr>
    </w:p>
    <w:p w14:paraId="3729DE95" w14:textId="7C79165E" w:rsidR="000A1DDA" w:rsidRPr="004C6253" w:rsidRDefault="005F689D" w:rsidP="004C6253">
      <w:pPr>
        <w:ind w:left="1080"/>
        <w:rPr>
          <w:rFonts w:ascii="Times New Roman" w:hAnsi="Times New Roman"/>
          <w:bCs/>
          <w:sz w:val="20"/>
        </w:rPr>
      </w:pPr>
      <w:r>
        <w:rPr>
          <w:rFonts w:ascii="Times New Roman" w:hAnsi="Times New Roman"/>
          <w:bCs/>
          <w:sz w:val="20"/>
        </w:rPr>
        <w:t>In addition, they will</w:t>
      </w:r>
      <w:r w:rsidR="00697E5F" w:rsidRPr="00573C2A">
        <w:rPr>
          <w:rFonts w:ascii="Times New Roman" w:hAnsi="Times New Roman"/>
          <w:bCs/>
          <w:sz w:val="20"/>
        </w:rPr>
        <w:t xml:space="preserve"> incorporate what they have learned during these sessions </w:t>
      </w:r>
      <w:r w:rsidR="00077FFE">
        <w:rPr>
          <w:rFonts w:ascii="Times New Roman" w:hAnsi="Times New Roman"/>
          <w:bCs/>
          <w:sz w:val="20"/>
        </w:rPr>
        <w:t>in</w:t>
      </w:r>
      <w:r w:rsidR="00697E5F" w:rsidRPr="00573C2A">
        <w:rPr>
          <w:rFonts w:ascii="Times New Roman" w:hAnsi="Times New Roman"/>
          <w:bCs/>
          <w:sz w:val="20"/>
        </w:rPr>
        <w:t xml:space="preserve">to their final patient project </w:t>
      </w:r>
      <w:r w:rsidR="00FF6C47" w:rsidRPr="00573C2A">
        <w:rPr>
          <w:rFonts w:ascii="Times New Roman" w:hAnsi="Times New Roman"/>
          <w:bCs/>
          <w:sz w:val="20"/>
        </w:rPr>
        <w:t>presentation</w:t>
      </w:r>
      <w:r w:rsidR="00FF6C47">
        <w:rPr>
          <w:rFonts w:ascii="Times New Roman" w:hAnsi="Times New Roman"/>
          <w:bCs/>
          <w:sz w:val="20"/>
        </w:rPr>
        <w:t>s</w:t>
      </w:r>
      <w:r w:rsidR="00FF6C47" w:rsidRPr="00573C2A">
        <w:rPr>
          <w:rFonts w:ascii="Times New Roman" w:hAnsi="Times New Roman"/>
          <w:bCs/>
          <w:sz w:val="20"/>
        </w:rPr>
        <w:t xml:space="preserve"> that</w:t>
      </w:r>
      <w:r w:rsidR="00697E5F" w:rsidRPr="00573C2A">
        <w:rPr>
          <w:rFonts w:ascii="Times New Roman" w:hAnsi="Times New Roman"/>
          <w:bCs/>
          <w:sz w:val="20"/>
        </w:rPr>
        <w:t xml:space="preserve"> account for 10% of their final </w:t>
      </w:r>
      <w:r>
        <w:rPr>
          <w:rFonts w:ascii="Times New Roman" w:hAnsi="Times New Roman"/>
          <w:bCs/>
          <w:sz w:val="20"/>
        </w:rPr>
        <w:t xml:space="preserve">clerkship </w:t>
      </w:r>
      <w:r w:rsidR="004C6253">
        <w:rPr>
          <w:rFonts w:ascii="Times New Roman" w:hAnsi="Times New Roman"/>
          <w:bCs/>
          <w:sz w:val="20"/>
        </w:rPr>
        <w:t>grade.</w:t>
      </w:r>
    </w:p>
    <w:p w14:paraId="5C4CD1CB" w14:textId="77777777" w:rsidR="000A1DDA" w:rsidRDefault="000A1DDA" w:rsidP="000A1DDA">
      <w:pPr>
        <w:pStyle w:val="Heading7"/>
        <w:numPr>
          <w:ilvl w:val="0"/>
          <w:numId w:val="0"/>
        </w:numPr>
        <w:ind w:left="1080"/>
        <w:rPr>
          <w:rFonts w:ascii="Times New Roman" w:hAnsi="Times New Roman"/>
          <w:sz w:val="20"/>
        </w:rPr>
      </w:pPr>
    </w:p>
    <w:p w14:paraId="0A194685" w14:textId="77777777" w:rsidR="000A1DDA" w:rsidRPr="000A1DDA" w:rsidRDefault="000A1DDA" w:rsidP="000A1DDA"/>
    <w:p w14:paraId="06B313C4" w14:textId="77777777" w:rsidR="000A1DDA" w:rsidRDefault="000A1DDA" w:rsidP="000A1DDA">
      <w:pPr>
        <w:pStyle w:val="Heading7"/>
        <w:numPr>
          <w:ilvl w:val="0"/>
          <w:numId w:val="0"/>
        </w:numPr>
        <w:ind w:left="1080"/>
        <w:rPr>
          <w:rFonts w:ascii="Times New Roman" w:hAnsi="Times New Roman"/>
          <w:sz w:val="20"/>
        </w:rPr>
      </w:pPr>
    </w:p>
    <w:p w14:paraId="1F0A0991" w14:textId="77777777" w:rsidR="00B94A3F" w:rsidRPr="00573C2A" w:rsidRDefault="00B94A3F" w:rsidP="00DF15A7">
      <w:pPr>
        <w:pStyle w:val="Heading7"/>
        <w:numPr>
          <w:ilvl w:val="0"/>
          <w:numId w:val="3"/>
        </w:numPr>
        <w:rPr>
          <w:rFonts w:ascii="Times New Roman" w:hAnsi="Times New Roman"/>
          <w:sz w:val="20"/>
        </w:rPr>
      </w:pPr>
      <w:r w:rsidRPr="00573C2A">
        <w:rPr>
          <w:rFonts w:ascii="Times New Roman" w:hAnsi="Times New Roman"/>
          <w:sz w:val="20"/>
        </w:rPr>
        <w:t>Lessons Learned</w:t>
      </w:r>
    </w:p>
    <w:p w14:paraId="5F1DBE77" w14:textId="77777777" w:rsidR="00AB328B" w:rsidRPr="00573C2A" w:rsidRDefault="00AB328B" w:rsidP="00AB328B">
      <w:pPr>
        <w:rPr>
          <w:rFonts w:ascii="Times New Roman" w:hAnsi="Times New Roman"/>
          <w:sz w:val="20"/>
        </w:rPr>
      </w:pPr>
    </w:p>
    <w:p w14:paraId="1320BD51" w14:textId="707ECF57" w:rsidR="00B94A3F" w:rsidRDefault="00DE2BD7" w:rsidP="00DE2BD7">
      <w:pPr>
        <w:tabs>
          <w:tab w:val="left" w:pos="1800"/>
          <w:tab w:val="left" w:leader="dot" w:pos="2160"/>
        </w:tabs>
        <w:spacing w:line="360" w:lineRule="auto"/>
        <w:ind w:left="1080"/>
        <w:rPr>
          <w:rFonts w:ascii="Times New Roman" w:hAnsi="Times New Roman"/>
          <w:sz w:val="20"/>
        </w:rPr>
      </w:pPr>
      <w:r w:rsidRPr="00573C2A">
        <w:rPr>
          <w:rFonts w:ascii="Times New Roman" w:hAnsi="Times New Roman"/>
          <w:sz w:val="20"/>
        </w:rPr>
        <w:t>Curriculum is currently being implemented.</w:t>
      </w:r>
      <w:r w:rsidR="00F77E45" w:rsidRPr="00573C2A">
        <w:rPr>
          <w:rFonts w:ascii="Times New Roman" w:hAnsi="Times New Roman"/>
          <w:sz w:val="20"/>
        </w:rPr>
        <w:t xml:space="preserve"> </w:t>
      </w:r>
      <w:r w:rsidR="00AB328B" w:rsidRPr="00573C2A">
        <w:rPr>
          <w:rFonts w:ascii="Times New Roman" w:hAnsi="Times New Roman"/>
          <w:sz w:val="20"/>
        </w:rPr>
        <w:t xml:space="preserve">We </w:t>
      </w:r>
      <w:r w:rsidR="00077FFE">
        <w:rPr>
          <w:rFonts w:ascii="Times New Roman" w:hAnsi="Times New Roman"/>
          <w:sz w:val="20"/>
        </w:rPr>
        <w:t>anticipate the following:</w:t>
      </w:r>
      <w:r w:rsidR="00F77E45" w:rsidRPr="00573C2A">
        <w:rPr>
          <w:rFonts w:ascii="Times New Roman" w:hAnsi="Times New Roman"/>
          <w:sz w:val="20"/>
        </w:rPr>
        <w:t xml:space="preserve"> </w:t>
      </w:r>
    </w:p>
    <w:p w14:paraId="6A0B76FC" w14:textId="7FE2F2F8" w:rsidR="008D5EB1" w:rsidRPr="008D5EB1" w:rsidRDefault="004C6253" w:rsidP="00AB328B">
      <w:pPr>
        <w:pStyle w:val="ListParagraph"/>
        <w:numPr>
          <w:ilvl w:val="0"/>
          <w:numId w:val="7"/>
        </w:numPr>
        <w:tabs>
          <w:tab w:val="left" w:pos="1800"/>
          <w:tab w:val="left" w:leader="dot" w:pos="2160"/>
        </w:tabs>
        <w:rPr>
          <w:rFonts w:ascii="Times New Roman" w:hAnsi="Times New Roman"/>
          <w:b/>
          <w:sz w:val="20"/>
        </w:rPr>
      </w:pPr>
      <w:r>
        <w:rPr>
          <w:rFonts w:ascii="Times New Roman" w:hAnsi="Times New Roman"/>
          <w:sz w:val="20"/>
        </w:rPr>
        <w:t>Students might not appreciate the relevance of information about the health care system to their clinical work. T</w:t>
      </w:r>
      <w:r w:rsidR="008D5EB1" w:rsidRPr="008D5EB1">
        <w:rPr>
          <w:rFonts w:ascii="Times New Roman" w:hAnsi="Times New Roman"/>
          <w:sz w:val="20"/>
        </w:rPr>
        <w:t xml:space="preserve">his can be </w:t>
      </w:r>
      <w:r>
        <w:rPr>
          <w:rFonts w:ascii="Times New Roman" w:hAnsi="Times New Roman"/>
          <w:sz w:val="20"/>
        </w:rPr>
        <w:t xml:space="preserve">addressed </w:t>
      </w:r>
      <w:r w:rsidR="008D5EB1" w:rsidRPr="008D5EB1">
        <w:rPr>
          <w:rFonts w:ascii="Times New Roman" w:hAnsi="Times New Roman"/>
          <w:sz w:val="20"/>
        </w:rPr>
        <w:t xml:space="preserve">by presenting data on the importance of </w:t>
      </w:r>
      <w:r>
        <w:rPr>
          <w:rFonts w:ascii="Times New Roman" w:hAnsi="Times New Roman"/>
          <w:sz w:val="20"/>
        </w:rPr>
        <w:t xml:space="preserve">achieving a </w:t>
      </w:r>
      <w:r w:rsidR="008D5EB1">
        <w:rPr>
          <w:rFonts w:ascii="Times New Roman" w:hAnsi="Times New Roman"/>
          <w:sz w:val="20"/>
        </w:rPr>
        <w:t>High-Performing Health Systems</w:t>
      </w:r>
      <w:r w:rsidR="00077FFE">
        <w:rPr>
          <w:rFonts w:ascii="Times New Roman" w:hAnsi="Times New Roman"/>
          <w:sz w:val="20"/>
        </w:rPr>
        <w:t xml:space="preserve"> and</w:t>
      </w:r>
      <w:r>
        <w:rPr>
          <w:rFonts w:ascii="Times New Roman" w:hAnsi="Times New Roman"/>
          <w:sz w:val="20"/>
        </w:rPr>
        <w:t xml:space="preserve"> the relative</w:t>
      </w:r>
      <w:r w:rsidR="00077FFE">
        <w:rPr>
          <w:rFonts w:ascii="Times New Roman" w:hAnsi="Times New Roman"/>
          <w:sz w:val="20"/>
        </w:rPr>
        <w:t>ly</w:t>
      </w:r>
      <w:r>
        <w:rPr>
          <w:rFonts w:ascii="Times New Roman" w:hAnsi="Times New Roman"/>
          <w:sz w:val="20"/>
        </w:rPr>
        <w:t xml:space="preserve"> poor value we get from our current system. The requirement to incorporate the information into their </w:t>
      </w:r>
      <w:r w:rsidR="00077FFE">
        <w:rPr>
          <w:rFonts w:ascii="Times New Roman" w:hAnsi="Times New Roman"/>
          <w:sz w:val="20"/>
        </w:rPr>
        <w:t xml:space="preserve">written project and </w:t>
      </w:r>
      <w:r>
        <w:rPr>
          <w:rFonts w:ascii="Times New Roman" w:hAnsi="Times New Roman"/>
          <w:sz w:val="20"/>
        </w:rPr>
        <w:t xml:space="preserve">patient presentation, </w:t>
      </w:r>
      <w:r w:rsidR="00077FFE">
        <w:rPr>
          <w:rFonts w:ascii="Times New Roman" w:hAnsi="Times New Roman"/>
          <w:sz w:val="20"/>
        </w:rPr>
        <w:t xml:space="preserve">both of </w:t>
      </w:r>
      <w:r w:rsidR="008D5EB1">
        <w:rPr>
          <w:rFonts w:ascii="Times New Roman" w:hAnsi="Times New Roman"/>
          <w:sz w:val="20"/>
        </w:rPr>
        <w:t xml:space="preserve">which </w:t>
      </w:r>
      <w:r w:rsidR="00077FFE">
        <w:rPr>
          <w:rFonts w:ascii="Times New Roman" w:hAnsi="Times New Roman"/>
          <w:sz w:val="20"/>
        </w:rPr>
        <w:t xml:space="preserve">contribute to their </w:t>
      </w:r>
      <w:r w:rsidR="008D5EB1">
        <w:rPr>
          <w:rFonts w:ascii="Times New Roman" w:hAnsi="Times New Roman"/>
          <w:sz w:val="20"/>
        </w:rPr>
        <w:t>final clerkship grade</w:t>
      </w:r>
      <w:r>
        <w:rPr>
          <w:rFonts w:ascii="Times New Roman" w:hAnsi="Times New Roman"/>
          <w:sz w:val="20"/>
        </w:rPr>
        <w:t>, will also help to motivate engagement</w:t>
      </w:r>
      <w:r w:rsidR="008D5EB1">
        <w:rPr>
          <w:rFonts w:ascii="Times New Roman" w:hAnsi="Times New Roman"/>
          <w:sz w:val="20"/>
        </w:rPr>
        <w:t>.</w:t>
      </w:r>
    </w:p>
    <w:p w14:paraId="54E081FB" w14:textId="7F4685E8" w:rsidR="00AB328B" w:rsidRPr="008D5EB1" w:rsidRDefault="006B218D" w:rsidP="00AB328B">
      <w:pPr>
        <w:pStyle w:val="ListParagraph"/>
        <w:numPr>
          <w:ilvl w:val="0"/>
          <w:numId w:val="7"/>
        </w:numPr>
        <w:tabs>
          <w:tab w:val="left" w:pos="1800"/>
          <w:tab w:val="left" w:leader="dot" w:pos="2160"/>
        </w:tabs>
        <w:rPr>
          <w:rFonts w:ascii="Times New Roman" w:hAnsi="Times New Roman"/>
          <w:b/>
          <w:sz w:val="20"/>
        </w:rPr>
      </w:pPr>
      <w:r>
        <w:rPr>
          <w:rFonts w:ascii="Times New Roman" w:hAnsi="Times New Roman"/>
          <w:sz w:val="20"/>
        </w:rPr>
        <w:t xml:space="preserve">Students will have a </w:t>
      </w:r>
      <w:r w:rsidR="004C6253">
        <w:rPr>
          <w:rFonts w:ascii="Times New Roman" w:hAnsi="Times New Roman"/>
          <w:sz w:val="20"/>
        </w:rPr>
        <w:t xml:space="preserve">greater appreciation for the challenges in our health care system, particularly with regard to health disparities, poor care coordination, and poor overall value achieved and the potential role for family medicine in helping to lead health system transformation. </w:t>
      </w:r>
    </w:p>
    <w:p w14:paraId="43E74B42" w14:textId="2403B67D" w:rsidR="00F77E45" w:rsidRPr="008D5EB1" w:rsidRDefault="006B218D" w:rsidP="00AB328B">
      <w:pPr>
        <w:pStyle w:val="ListParagraph"/>
        <w:numPr>
          <w:ilvl w:val="0"/>
          <w:numId w:val="7"/>
        </w:numPr>
        <w:tabs>
          <w:tab w:val="left" w:pos="1800"/>
          <w:tab w:val="left" w:leader="dot" w:pos="2160"/>
        </w:tabs>
        <w:rPr>
          <w:rFonts w:ascii="Times New Roman" w:hAnsi="Times New Roman"/>
          <w:b/>
          <w:sz w:val="20"/>
        </w:rPr>
      </w:pPr>
      <w:r>
        <w:rPr>
          <w:rFonts w:ascii="Times New Roman" w:hAnsi="Times New Roman"/>
          <w:sz w:val="20"/>
        </w:rPr>
        <w:lastRenderedPageBreak/>
        <w:t>T</w:t>
      </w:r>
      <w:r w:rsidR="00AB328B" w:rsidRPr="008D5EB1">
        <w:rPr>
          <w:rFonts w:ascii="Times New Roman" w:hAnsi="Times New Roman"/>
          <w:sz w:val="20"/>
        </w:rPr>
        <w:t xml:space="preserve">his </w:t>
      </w:r>
      <w:r w:rsidR="00F77E45" w:rsidRPr="008D5EB1">
        <w:rPr>
          <w:rFonts w:ascii="Times New Roman" w:hAnsi="Times New Roman"/>
          <w:sz w:val="20"/>
        </w:rPr>
        <w:t xml:space="preserve">curriculum </w:t>
      </w:r>
      <w:r w:rsidR="004C6253">
        <w:rPr>
          <w:rFonts w:ascii="Times New Roman" w:hAnsi="Times New Roman"/>
          <w:sz w:val="20"/>
        </w:rPr>
        <w:t>will</w:t>
      </w:r>
      <w:r w:rsidR="00AB328B" w:rsidRPr="008D5EB1">
        <w:rPr>
          <w:rFonts w:ascii="Times New Roman" w:hAnsi="Times New Roman"/>
          <w:sz w:val="20"/>
        </w:rPr>
        <w:t xml:space="preserve"> generate </w:t>
      </w:r>
      <w:r w:rsidR="004C6253">
        <w:rPr>
          <w:rFonts w:ascii="Times New Roman" w:hAnsi="Times New Roman"/>
          <w:sz w:val="20"/>
        </w:rPr>
        <w:t xml:space="preserve">new and different discussions, </w:t>
      </w:r>
      <w:r w:rsidR="00AB328B" w:rsidRPr="008D5EB1">
        <w:rPr>
          <w:rFonts w:ascii="Times New Roman" w:hAnsi="Times New Roman"/>
          <w:sz w:val="20"/>
        </w:rPr>
        <w:t xml:space="preserve">relevant </w:t>
      </w:r>
      <w:r w:rsidR="00F77E45" w:rsidRPr="008D5EB1">
        <w:rPr>
          <w:rFonts w:ascii="Times New Roman" w:hAnsi="Times New Roman"/>
          <w:sz w:val="20"/>
        </w:rPr>
        <w:t>teaching practices</w:t>
      </w:r>
      <w:r w:rsidR="004C6253">
        <w:rPr>
          <w:rFonts w:ascii="Times New Roman" w:hAnsi="Times New Roman"/>
          <w:sz w:val="20"/>
        </w:rPr>
        <w:t>,</w:t>
      </w:r>
      <w:r w:rsidR="00F77E45" w:rsidRPr="008D5EB1">
        <w:rPr>
          <w:rFonts w:ascii="Times New Roman" w:hAnsi="Times New Roman"/>
          <w:sz w:val="20"/>
        </w:rPr>
        <w:t xml:space="preserve"> and </w:t>
      </w:r>
      <w:r w:rsidR="004C6253">
        <w:rPr>
          <w:rFonts w:ascii="Times New Roman" w:hAnsi="Times New Roman"/>
          <w:sz w:val="20"/>
        </w:rPr>
        <w:t xml:space="preserve">new opportunities for </w:t>
      </w:r>
      <w:r w:rsidR="00F77E45" w:rsidRPr="008D5EB1">
        <w:rPr>
          <w:rFonts w:ascii="Times New Roman" w:hAnsi="Times New Roman"/>
          <w:sz w:val="20"/>
        </w:rPr>
        <w:t xml:space="preserve">scholarly </w:t>
      </w:r>
      <w:r w:rsidR="00D54B22">
        <w:rPr>
          <w:rFonts w:ascii="Times New Roman" w:hAnsi="Times New Roman"/>
          <w:sz w:val="20"/>
        </w:rPr>
        <w:t xml:space="preserve">work, </w:t>
      </w:r>
      <w:r w:rsidR="008D5EB1" w:rsidRPr="008D5EB1">
        <w:rPr>
          <w:rFonts w:ascii="Times New Roman" w:hAnsi="Times New Roman"/>
          <w:sz w:val="20"/>
        </w:rPr>
        <w:t xml:space="preserve">such as posters and presentations conducted at local, regional, and national conferences. </w:t>
      </w:r>
    </w:p>
    <w:p w14:paraId="1B3EEAFC" w14:textId="77777777" w:rsidR="00AB328B" w:rsidRPr="00573C2A" w:rsidRDefault="00AB328B" w:rsidP="00AB328B">
      <w:pPr>
        <w:pStyle w:val="ListParagraph"/>
        <w:tabs>
          <w:tab w:val="left" w:pos="1800"/>
          <w:tab w:val="left" w:leader="dot" w:pos="2160"/>
        </w:tabs>
        <w:rPr>
          <w:rFonts w:ascii="Times New Roman" w:hAnsi="Times New Roman"/>
          <w:b/>
          <w:sz w:val="20"/>
        </w:rPr>
      </w:pPr>
    </w:p>
    <w:p w14:paraId="57C98E60" w14:textId="77777777" w:rsidR="00B94A3F" w:rsidRPr="00573C2A" w:rsidRDefault="00B94A3F" w:rsidP="00DF15A7">
      <w:pPr>
        <w:pStyle w:val="Heading7"/>
        <w:numPr>
          <w:ilvl w:val="0"/>
          <w:numId w:val="3"/>
        </w:numPr>
        <w:rPr>
          <w:rFonts w:ascii="Times New Roman" w:hAnsi="Times New Roman"/>
          <w:sz w:val="20"/>
        </w:rPr>
      </w:pPr>
      <w:r w:rsidRPr="00573C2A">
        <w:rPr>
          <w:rFonts w:ascii="Times New Roman" w:hAnsi="Times New Roman"/>
          <w:sz w:val="20"/>
        </w:rPr>
        <w:t>Explanation of Appendices</w:t>
      </w:r>
    </w:p>
    <w:p w14:paraId="6A67E7FE" w14:textId="77777777" w:rsidR="00DE2BD7" w:rsidRPr="00573C2A" w:rsidRDefault="00AD1F06" w:rsidP="00DE2BD7">
      <w:pPr>
        <w:ind w:left="1080"/>
        <w:rPr>
          <w:rFonts w:ascii="Times New Roman" w:hAnsi="Times New Roman"/>
          <w:sz w:val="20"/>
        </w:rPr>
      </w:pPr>
      <w:r w:rsidRPr="00573C2A">
        <w:rPr>
          <w:rFonts w:ascii="Times New Roman" w:hAnsi="Times New Roman"/>
          <w:sz w:val="20"/>
        </w:rPr>
        <w:t>Lesson plans with session rationale, objectives, required and optional readings, and discussion questions are included as appendices:</w:t>
      </w:r>
    </w:p>
    <w:p w14:paraId="2F3BE36D" w14:textId="77777777" w:rsidR="00D31E27" w:rsidRPr="00573C2A" w:rsidRDefault="00D31E27" w:rsidP="00DE2BD7">
      <w:pPr>
        <w:ind w:left="1080"/>
        <w:rPr>
          <w:rFonts w:ascii="Times New Roman" w:hAnsi="Times New Roman"/>
          <w:sz w:val="20"/>
        </w:rPr>
      </w:pPr>
      <w:r w:rsidRPr="00573C2A">
        <w:rPr>
          <w:rFonts w:ascii="Times New Roman" w:hAnsi="Times New Roman"/>
          <w:sz w:val="20"/>
        </w:rPr>
        <w:t>Appendix A:  Session 1:  Health Care Organization</w:t>
      </w:r>
    </w:p>
    <w:p w14:paraId="27909282" w14:textId="77777777" w:rsidR="00D31E27" w:rsidRPr="00573C2A" w:rsidRDefault="00D31E27" w:rsidP="00DE2BD7">
      <w:pPr>
        <w:ind w:left="1080"/>
        <w:rPr>
          <w:rFonts w:ascii="Times New Roman" w:hAnsi="Times New Roman"/>
          <w:sz w:val="20"/>
        </w:rPr>
      </w:pPr>
      <w:r w:rsidRPr="00573C2A">
        <w:rPr>
          <w:rFonts w:ascii="Times New Roman" w:hAnsi="Times New Roman"/>
          <w:sz w:val="20"/>
        </w:rPr>
        <w:t>Appendix B:  Session 2:  Health Disparities and Health Equity</w:t>
      </w:r>
    </w:p>
    <w:p w14:paraId="70514AC2" w14:textId="77777777" w:rsidR="00D31E27" w:rsidRPr="00573C2A" w:rsidRDefault="00D31E27" w:rsidP="00DE2BD7">
      <w:pPr>
        <w:ind w:left="1080"/>
        <w:rPr>
          <w:rFonts w:ascii="Times New Roman" w:hAnsi="Times New Roman"/>
          <w:sz w:val="20"/>
        </w:rPr>
      </w:pPr>
      <w:r w:rsidRPr="00573C2A">
        <w:rPr>
          <w:rFonts w:ascii="Times New Roman" w:hAnsi="Times New Roman"/>
          <w:sz w:val="20"/>
        </w:rPr>
        <w:t>Appendix C:  Session 3:  Primary Care and Family Medicine</w:t>
      </w:r>
    </w:p>
    <w:p w14:paraId="79ADE3E4" w14:textId="77777777" w:rsidR="00D31E27" w:rsidRDefault="00D31E27" w:rsidP="00DE2BD7">
      <w:pPr>
        <w:ind w:left="1080"/>
        <w:rPr>
          <w:rFonts w:ascii="Times New Roman" w:hAnsi="Times New Roman"/>
          <w:sz w:val="20"/>
        </w:rPr>
      </w:pPr>
      <w:r w:rsidRPr="00573C2A">
        <w:rPr>
          <w:rFonts w:ascii="Times New Roman" w:hAnsi="Times New Roman"/>
          <w:sz w:val="20"/>
        </w:rPr>
        <w:t>Appendix D:  Session 4:  New Models of Care:  PCMH &amp; ACOs</w:t>
      </w:r>
    </w:p>
    <w:p w14:paraId="1F772EC3" w14:textId="075E62B3" w:rsidR="006B218D" w:rsidRDefault="006B218D" w:rsidP="006B218D">
      <w:pPr>
        <w:ind w:left="1080"/>
        <w:rPr>
          <w:rFonts w:ascii="Times New Roman" w:hAnsi="Times New Roman"/>
          <w:sz w:val="20"/>
        </w:rPr>
      </w:pPr>
      <w:r>
        <w:rPr>
          <w:rFonts w:ascii="Times New Roman" w:hAnsi="Times New Roman"/>
          <w:sz w:val="20"/>
        </w:rPr>
        <w:t>Appendix E:  Sample Agenda for I</w:t>
      </w:r>
      <w:r w:rsidRPr="006B218D">
        <w:rPr>
          <w:rFonts w:ascii="Times New Roman" w:hAnsi="Times New Roman"/>
          <w:sz w:val="20"/>
        </w:rPr>
        <w:t xml:space="preserve">mplementation of </w:t>
      </w:r>
      <w:r>
        <w:rPr>
          <w:rFonts w:ascii="Times New Roman" w:hAnsi="Times New Roman"/>
          <w:sz w:val="20"/>
        </w:rPr>
        <w:t>Lesson P</w:t>
      </w:r>
      <w:r w:rsidRPr="006B218D">
        <w:rPr>
          <w:rFonts w:ascii="Times New Roman" w:hAnsi="Times New Roman"/>
          <w:sz w:val="20"/>
        </w:rPr>
        <w:t>lans</w:t>
      </w:r>
    </w:p>
    <w:p w14:paraId="4AFD31BC" w14:textId="49CACC94" w:rsidR="006B218D" w:rsidRPr="006B218D" w:rsidRDefault="006B218D" w:rsidP="006B218D">
      <w:pPr>
        <w:ind w:left="1080"/>
        <w:rPr>
          <w:rFonts w:ascii="Times New Roman" w:hAnsi="Times New Roman"/>
          <w:b/>
          <w:sz w:val="20"/>
        </w:rPr>
      </w:pPr>
      <w:r>
        <w:rPr>
          <w:rFonts w:ascii="Times New Roman" w:hAnsi="Times New Roman"/>
          <w:sz w:val="20"/>
        </w:rPr>
        <w:t xml:space="preserve">Appendix F:  </w:t>
      </w:r>
      <w:r w:rsidR="004558CF">
        <w:rPr>
          <w:rFonts w:ascii="Times New Roman" w:hAnsi="Times New Roman"/>
          <w:sz w:val="20"/>
        </w:rPr>
        <w:t>Evaluation Rubric for Written “Role of Family Medicine” Project</w:t>
      </w:r>
    </w:p>
    <w:p w14:paraId="6584A84D" w14:textId="2D397AF3" w:rsidR="006B218D" w:rsidRPr="00573C2A" w:rsidRDefault="006B218D" w:rsidP="00DE2BD7">
      <w:pPr>
        <w:ind w:left="1080"/>
        <w:rPr>
          <w:rFonts w:ascii="Times New Roman" w:hAnsi="Times New Roman"/>
          <w:sz w:val="20"/>
        </w:rPr>
      </w:pPr>
    </w:p>
    <w:p w14:paraId="1F0CA5EE" w14:textId="77777777" w:rsidR="00B94A3F" w:rsidRPr="00573C2A" w:rsidRDefault="00D31E27" w:rsidP="00B94A3F">
      <w:pPr>
        <w:rPr>
          <w:rFonts w:ascii="Times New Roman" w:hAnsi="Times New Roman"/>
          <w:sz w:val="20"/>
        </w:rPr>
      </w:pPr>
      <w:r w:rsidRPr="00573C2A">
        <w:rPr>
          <w:rFonts w:ascii="Times New Roman" w:hAnsi="Times New Roman"/>
          <w:sz w:val="20"/>
        </w:rPr>
        <w:tab/>
      </w:r>
      <w:r w:rsidRPr="00573C2A">
        <w:rPr>
          <w:rFonts w:ascii="Times New Roman" w:hAnsi="Times New Roman"/>
          <w:sz w:val="20"/>
        </w:rPr>
        <w:tab/>
      </w:r>
    </w:p>
    <w:p w14:paraId="434657EE" w14:textId="77777777" w:rsidR="006C41E8" w:rsidRPr="00573C2A" w:rsidRDefault="006C41E8" w:rsidP="006C41E8">
      <w:pPr>
        <w:ind w:left="1080"/>
        <w:rPr>
          <w:rFonts w:ascii="Times New Roman" w:hAnsi="Times New Roman"/>
          <w:b/>
          <w:sz w:val="20"/>
        </w:rPr>
      </w:pPr>
    </w:p>
    <w:p w14:paraId="42BCAF96" w14:textId="77777777" w:rsidR="00B41627" w:rsidRDefault="00B41627" w:rsidP="0037125F">
      <w:pPr>
        <w:rPr>
          <w:rFonts w:ascii="Times New Roman" w:eastAsiaTheme="minorEastAsia" w:hAnsi="Times New Roman"/>
          <w:b/>
          <w:sz w:val="20"/>
        </w:rPr>
      </w:pPr>
    </w:p>
    <w:p w14:paraId="5BA8DA84" w14:textId="77777777" w:rsidR="00B41627" w:rsidRDefault="00B41627" w:rsidP="0037125F">
      <w:pPr>
        <w:rPr>
          <w:rFonts w:ascii="Times New Roman" w:eastAsiaTheme="minorEastAsia" w:hAnsi="Times New Roman"/>
          <w:b/>
          <w:sz w:val="20"/>
        </w:rPr>
      </w:pPr>
    </w:p>
    <w:p w14:paraId="77D3EFAA" w14:textId="77777777" w:rsidR="00B41627" w:rsidRDefault="00B41627" w:rsidP="0037125F">
      <w:pPr>
        <w:rPr>
          <w:rFonts w:ascii="Times New Roman" w:eastAsiaTheme="minorEastAsia" w:hAnsi="Times New Roman"/>
          <w:b/>
          <w:sz w:val="20"/>
        </w:rPr>
      </w:pPr>
    </w:p>
    <w:p w14:paraId="189E3450" w14:textId="77777777" w:rsidR="00B41627" w:rsidRDefault="00B41627" w:rsidP="0037125F">
      <w:pPr>
        <w:rPr>
          <w:rFonts w:ascii="Times New Roman" w:eastAsiaTheme="minorEastAsia" w:hAnsi="Times New Roman"/>
          <w:b/>
          <w:sz w:val="20"/>
        </w:rPr>
      </w:pPr>
    </w:p>
    <w:p w14:paraId="08499597" w14:textId="77777777" w:rsidR="00B41627" w:rsidRDefault="00B41627" w:rsidP="0037125F">
      <w:pPr>
        <w:rPr>
          <w:rFonts w:ascii="Times New Roman" w:eastAsiaTheme="minorEastAsia" w:hAnsi="Times New Roman"/>
          <w:b/>
          <w:sz w:val="20"/>
        </w:rPr>
      </w:pPr>
    </w:p>
    <w:p w14:paraId="09FC81FF" w14:textId="77777777" w:rsidR="00B41627" w:rsidRDefault="00B41627" w:rsidP="0037125F">
      <w:pPr>
        <w:rPr>
          <w:rFonts w:ascii="Times New Roman" w:eastAsiaTheme="minorEastAsia" w:hAnsi="Times New Roman"/>
          <w:b/>
          <w:sz w:val="20"/>
        </w:rPr>
      </w:pPr>
    </w:p>
    <w:p w14:paraId="3713D9B2" w14:textId="77777777" w:rsidR="00B41627" w:rsidRDefault="00B41627" w:rsidP="0037125F">
      <w:pPr>
        <w:rPr>
          <w:rFonts w:ascii="Times New Roman" w:eastAsiaTheme="minorEastAsia" w:hAnsi="Times New Roman"/>
          <w:b/>
          <w:sz w:val="20"/>
        </w:rPr>
      </w:pPr>
    </w:p>
    <w:p w14:paraId="0F935523" w14:textId="77777777" w:rsidR="00B41627" w:rsidRDefault="00B41627" w:rsidP="0037125F">
      <w:pPr>
        <w:rPr>
          <w:rFonts w:ascii="Times New Roman" w:eastAsiaTheme="minorEastAsia" w:hAnsi="Times New Roman"/>
          <w:b/>
          <w:sz w:val="20"/>
        </w:rPr>
      </w:pPr>
    </w:p>
    <w:p w14:paraId="2235E088" w14:textId="77777777" w:rsidR="00B41627" w:rsidRDefault="00B41627" w:rsidP="0037125F">
      <w:pPr>
        <w:rPr>
          <w:rFonts w:ascii="Times New Roman" w:eastAsiaTheme="minorEastAsia" w:hAnsi="Times New Roman"/>
          <w:b/>
          <w:sz w:val="20"/>
        </w:rPr>
      </w:pPr>
    </w:p>
    <w:p w14:paraId="07F37975" w14:textId="77777777" w:rsidR="00B41627" w:rsidRDefault="00B41627" w:rsidP="0037125F">
      <w:pPr>
        <w:rPr>
          <w:rFonts w:ascii="Times New Roman" w:eastAsiaTheme="minorEastAsia" w:hAnsi="Times New Roman"/>
          <w:b/>
          <w:sz w:val="20"/>
        </w:rPr>
      </w:pPr>
    </w:p>
    <w:p w14:paraId="22872BE3" w14:textId="77777777" w:rsidR="00B41627" w:rsidRDefault="00B41627" w:rsidP="0037125F">
      <w:pPr>
        <w:rPr>
          <w:rFonts w:ascii="Times New Roman" w:eastAsiaTheme="minorEastAsia" w:hAnsi="Times New Roman"/>
          <w:b/>
          <w:sz w:val="20"/>
        </w:rPr>
      </w:pPr>
    </w:p>
    <w:p w14:paraId="36AB67A7" w14:textId="77777777" w:rsidR="00B41627" w:rsidRDefault="00B41627" w:rsidP="0037125F">
      <w:pPr>
        <w:rPr>
          <w:rFonts w:ascii="Times New Roman" w:eastAsiaTheme="minorEastAsia" w:hAnsi="Times New Roman"/>
          <w:b/>
          <w:sz w:val="20"/>
        </w:rPr>
      </w:pPr>
    </w:p>
    <w:p w14:paraId="68B43061" w14:textId="77777777" w:rsidR="00B41627" w:rsidRDefault="00B41627" w:rsidP="0037125F">
      <w:pPr>
        <w:rPr>
          <w:rFonts w:ascii="Times New Roman" w:eastAsiaTheme="minorEastAsia" w:hAnsi="Times New Roman"/>
          <w:b/>
          <w:sz w:val="20"/>
        </w:rPr>
      </w:pPr>
    </w:p>
    <w:p w14:paraId="63B0FAB6" w14:textId="77777777" w:rsidR="00B41627" w:rsidRDefault="00B41627" w:rsidP="0037125F">
      <w:pPr>
        <w:rPr>
          <w:rFonts w:ascii="Times New Roman" w:eastAsiaTheme="minorEastAsia" w:hAnsi="Times New Roman"/>
          <w:b/>
          <w:sz w:val="20"/>
        </w:rPr>
      </w:pPr>
    </w:p>
    <w:p w14:paraId="178F1387" w14:textId="77777777" w:rsidR="00B41627" w:rsidRDefault="00B41627" w:rsidP="0037125F">
      <w:pPr>
        <w:rPr>
          <w:rFonts w:ascii="Times New Roman" w:eastAsiaTheme="minorEastAsia" w:hAnsi="Times New Roman"/>
          <w:b/>
          <w:sz w:val="20"/>
        </w:rPr>
      </w:pPr>
    </w:p>
    <w:p w14:paraId="66ECDBBC" w14:textId="77777777" w:rsidR="00B41627" w:rsidRDefault="00B41627" w:rsidP="0037125F">
      <w:pPr>
        <w:rPr>
          <w:rFonts w:ascii="Times New Roman" w:eastAsiaTheme="minorEastAsia" w:hAnsi="Times New Roman"/>
          <w:b/>
          <w:sz w:val="20"/>
        </w:rPr>
      </w:pPr>
    </w:p>
    <w:p w14:paraId="27B6B642" w14:textId="77777777" w:rsidR="00B41627" w:rsidRDefault="00B41627" w:rsidP="0037125F">
      <w:pPr>
        <w:rPr>
          <w:rFonts w:ascii="Times New Roman" w:eastAsiaTheme="minorEastAsia" w:hAnsi="Times New Roman"/>
          <w:b/>
          <w:sz w:val="20"/>
        </w:rPr>
      </w:pPr>
    </w:p>
    <w:p w14:paraId="277AB83A" w14:textId="77777777" w:rsidR="00B41627" w:rsidRDefault="00B41627" w:rsidP="0037125F">
      <w:pPr>
        <w:rPr>
          <w:rFonts w:ascii="Times New Roman" w:eastAsiaTheme="minorEastAsia" w:hAnsi="Times New Roman"/>
          <w:b/>
          <w:sz w:val="20"/>
        </w:rPr>
      </w:pPr>
    </w:p>
    <w:p w14:paraId="68D890F9" w14:textId="77777777" w:rsidR="00B41627" w:rsidRDefault="00B41627" w:rsidP="00077FFE">
      <w:pPr>
        <w:rPr>
          <w:rFonts w:ascii="Times New Roman" w:hAnsi="Times New Roman"/>
          <w:b/>
          <w:sz w:val="20"/>
        </w:rPr>
      </w:pPr>
    </w:p>
    <w:p w14:paraId="4BE52701" w14:textId="77777777" w:rsidR="00077FFE" w:rsidRDefault="00077FFE" w:rsidP="00077FFE">
      <w:pPr>
        <w:rPr>
          <w:rFonts w:ascii="Times New Roman" w:hAnsi="Times New Roman"/>
          <w:b/>
          <w:sz w:val="20"/>
        </w:rPr>
      </w:pPr>
    </w:p>
    <w:p w14:paraId="4D312460" w14:textId="77777777" w:rsidR="00B94A3F" w:rsidRPr="00573C2A" w:rsidRDefault="00B94A3F" w:rsidP="00DF15A7">
      <w:pPr>
        <w:numPr>
          <w:ilvl w:val="0"/>
          <w:numId w:val="3"/>
        </w:numPr>
        <w:rPr>
          <w:rFonts w:ascii="Times New Roman" w:hAnsi="Times New Roman"/>
          <w:b/>
          <w:sz w:val="20"/>
        </w:rPr>
      </w:pPr>
      <w:r w:rsidRPr="00573C2A">
        <w:rPr>
          <w:rFonts w:ascii="Times New Roman" w:hAnsi="Times New Roman"/>
          <w:b/>
          <w:sz w:val="20"/>
        </w:rPr>
        <w:t>References</w:t>
      </w:r>
    </w:p>
    <w:p w14:paraId="714D62B2" w14:textId="77777777" w:rsidR="001415A3" w:rsidRPr="00573C2A" w:rsidRDefault="001415A3" w:rsidP="001415A3">
      <w:pPr>
        <w:rPr>
          <w:rFonts w:ascii="Times New Roman" w:hAnsi="Times New Roman"/>
          <w:bCs/>
          <w:sz w:val="20"/>
        </w:rPr>
      </w:pPr>
    </w:p>
    <w:p w14:paraId="40D02F1D" w14:textId="77777777" w:rsidR="001415A3" w:rsidRPr="00573C2A" w:rsidRDefault="001415A3" w:rsidP="001415A3">
      <w:pPr>
        <w:rPr>
          <w:rFonts w:ascii="Times New Roman" w:hAnsi="Times New Roman"/>
          <w:sz w:val="20"/>
        </w:rPr>
      </w:pPr>
      <w:r w:rsidRPr="00573C2A">
        <w:rPr>
          <w:rFonts w:ascii="Times New Roman" w:hAnsi="Times New Roman"/>
          <w:sz w:val="20"/>
        </w:rPr>
        <w:t xml:space="preserve">American Academy of Family Physicians, American Academy of Pediatrics, American College of Physicians, &amp; American Osteopathic Association. (2007). Joint Principles of the Patient Centered Medical Home.  (Online at </w:t>
      </w:r>
      <w:hyperlink r:id="rId10" w:history="1">
        <w:r w:rsidRPr="00573C2A">
          <w:rPr>
            <w:rStyle w:val="Hyperlink"/>
            <w:rFonts w:ascii="Times New Roman" w:hAnsi="Times New Roman"/>
            <w:sz w:val="20"/>
          </w:rPr>
          <w:t>http://www.aafp.org/dam/AAFP/documents/practice_management/pcmh/initiatives/PCMHJoint.pdf</w:t>
        </w:r>
      </w:hyperlink>
      <w:r w:rsidRPr="00573C2A">
        <w:rPr>
          <w:rFonts w:ascii="Times New Roman" w:hAnsi="Times New Roman"/>
          <w:sz w:val="20"/>
        </w:rPr>
        <w:t xml:space="preserve"> )</w:t>
      </w:r>
    </w:p>
    <w:p w14:paraId="0DAC4D78" w14:textId="77777777" w:rsidR="001415A3" w:rsidRPr="00573C2A" w:rsidRDefault="001415A3" w:rsidP="001415A3">
      <w:pPr>
        <w:rPr>
          <w:rFonts w:ascii="Times New Roman" w:hAnsi="Times New Roman"/>
          <w:sz w:val="20"/>
        </w:rPr>
      </w:pPr>
    </w:p>
    <w:p w14:paraId="2624B795" w14:textId="77777777" w:rsidR="00AE123E" w:rsidRPr="00573C2A" w:rsidRDefault="00AE123E" w:rsidP="00AE123E">
      <w:pPr>
        <w:rPr>
          <w:rFonts w:ascii="Times New Roman" w:hAnsi="Times New Roman"/>
          <w:sz w:val="20"/>
        </w:rPr>
      </w:pPr>
      <w:r w:rsidRPr="00573C2A">
        <w:rPr>
          <w:rFonts w:ascii="Times New Roman" w:hAnsi="Times New Roman"/>
          <w:sz w:val="20"/>
        </w:rPr>
        <w:t>Beal. A. et al. (2007). Closing the Divide: How Medical Homes Promote Equity in Health Care. Commonwealth Fund.</w:t>
      </w:r>
    </w:p>
    <w:p w14:paraId="69A39170" w14:textId="77777777" w:rsidR="002C1E4F" w:rsidRPr="00573C2A" w:rsidRDefault="002C1E4F" w:rsidP="00AE123E">
      <w:pPr>
        <w:rPr>
          <w:rFonts w:ascii="Times New Roman" w:hAnsi="Times New Roman"/>
          <w:sz w:val="20"/>
        </w:rPr>
      </w:pPr>
    </w:p>
    <w:p w14:paraId="430F6C60" w14:textId="77777777" w:rsidR="002C1E4F" w:rsidRPr="00573C2A" w:rsidRDefault="002C1E4F" w:rsidP="002C1E4F">
      <w:pPr>
        <w:rPr>
          <w:rFonts w:ascii="Times New Roman" w:hAnsi="Times New Roman"/>
          <w:bCs/>
          <w:sz w:val="20"/>
        </w:rPr>
      </w:pPr>
      <w:r w:rsidRPr="00573C2A">
        <w:rPr>
          <w:rFonts w:ascii="Times New Roman" w:hAnsi="Times New Roman"/>
          <w:sz w:val="20"/>
        </w:rPr>
        <w:t xml:space="preserve">Berwick, D. (2009). </w:t>
      </w:r>
      <w:r w:rsidRPr="00573C2A">
        <w:rPr>
          <w:rFonts w:ascii="Times New Roman" w:hAnsi="Times New Roman"/>
          <w:bCs/>
          <w:sz w:val="20"/>
        </w:rPr>
        <w:t xml:space="preserve">What ‘Patient-Centered’ Should Mean: Confessions Of An Extremist. </w:t>
      </w:r>
      <w:r w:rsidRPr="00573C2A">
        <w:rPr>
          <w:rFonts w:ascii="Times New Roman" w:hAnsi="Times New Roman"/>
          <w:bCs/>
          <w:i/>
          <w:sz w:val="20"/>
        </w:rPr>
        <w:t>Health Affairs.</w:t>
      </w:r>
      <w:r w:rsidRPr="00573C2A">
        <w:rPr>
          <w:rFonts w:ascii="Times New Roman" w:hAnsi="Times New Roman"/>
          <w:bCs/>
          <w:sz w:val="20"/>
        </w:rPr>
        <w:t>w555-w565.</w:t>
      </w:r>
    </w:p>
    <w:p w14:paraId="41BD6DED" w14:textId="77777777" w:rsidR="002C1E4F" w:rsidRPr="00573C2A" w:rsidRDefault="002C1E4F" w:rsidP="002C1E4F">
      <w:pPr>
        <w:rPr>
          <w:rFonts w:ascii="Times New Roman" w:hAnsi="Times New Roman"/>
          <w:sz w:val="20"/>
        </w:rPr>
      </w:pPr>
    </w:p>
    <w:p w14:paraId="1B2EE8C7" w14:textId="77777777" w:rsidR="002C1E4F" w:rsidRPr="00573C2A" w:rsidRDefault="002C1E4F" w:rsidP="002C1E4F">
      <w:pPr>
        <w:rPr>
          <w:rFonts w:ascii="Times New Roman" w:hAnsi="Times New Roman"/>
          <w:sz w:val="20"/>
        </w:rPr>
      </w:pPr>
      <w:r w:rsidRPr="00573C2A">
        <w:rPr>
          <w:rFonts w:ascii="Times New Roman" w:hAnsi="Times New Roman"/>
          <w:sz w:val="20"/>
        </w:rPr>
        <w:t xml:space="preserve">Bodenheimer, T and Pham, HH. (2010). Primary Care: Current Problems And Proposed Solutions. </w:t>
      </w:r>
      <w:r w:rsidRPr="00573C2A">
        <w:rPr>
          <w:rFonts w:ascii="Times New Roman" w:hAnsi="Times New Roman"/>
          <w:i/>
          <w:sz w:val="20"/>
        </w:rPr>
        <w:t>Health Affairs.</w:t>
      </w:r>
      <w:r w:rsidRPr="00573C2A">
        <w:rPr>
          <w:rFonts w:ascii="Times New Roman" w:hAnsi="Times New Roman"/>
          <w:sz w:val="20"/>
        </w:rPr>
        <w:t>29 (5):  799-805.</w:t>
      </w:r>
    </w:p>
    <w:p w14:paraId="71A4DF4D" w14:textId="77777777" w:rsidR="002C1E4F" w:rsidRPr="00573C2A" w:rsidRDefault="002C1E4F" w:rsidP="002C1E4F">
      <w:pPr>
        <w:rPr>
          <w:rFonts w:ascii="Times New Roman" w:hAnsi="Times New Roman"/>
          <w:sz w:val="20"/>
        </w:rPr>
      </w:pPr>
    </w:p>
    <w:p w14:paraId="5D1771F9" w14:textId="77777777" w:rsidR="002C1E4F" w:rsidRPr="00573C2A" w:rsidRDefault="002C1E4F" w:rsidP="002C1E4F">
      <w:pPr>
        <w:rPr>
          <w:rFonts w:ascii="Times New Roman" w:hAnsi="Times New Roman"/>
          <w:sz w:val="20"/>
        </w:rPr>
      </w:pPr>
      <w:r w:rsidRPr="00573C2A">
        <w:rPr>
          <w:rFonts w:ascii="Times New Roman" w:hAnsi="Times New Roman"/>
          <w:sz w:val="20"/>
        </w:rPr>
        <w:t xml:space="preserve">Bodenheimer, T. (2006). Primary Care—Will It Survive? </w:t>
      </w:r>
      <w:r w:rsidRPr="00573C2A">
        <w:rPr>
          <w:rFonts w:ascii="Times New Roman" w:hAnsi="Times New Roman"/>
          <w:i/>
          <w:sz w:val="20"/>
        </w:rPr>
        <w:t xml:space="preserve">NEJM. </w:t>
      </w:r>
      <w:r w:rsidRPr="00573C2A">
        <w:rPr>
          <w:rFonts w:ascii="Times New Roman" w:hAnsi="Times New Roman"/>
          <w:sz w:val="20"/>
        </w:rPr>
        <w:t>355 (9):  861-864.</w:t>
      </w:r>
    </w:p>
    <w:p w14:paraId="677C57F6" w14:textId="77777777" w:rsidR="00AE123E" w:rsidRPr="00573C2A" w:rsidRDefault="00AE123E" w:rsidP="001415A3">
      <w:pPr>
        <w:rPr>
          <w:rFonts w:ascii="Times New Roman" w:hAnsi="Times New Roman"/>
          <w:sz w:val="20"/>
        </w:rPr>
      </w:pPr>
    </w:p>
    <w:p w14:paraId="284777E6" w14:textId="77777777" w:rsidR="00AE123E" w:rsidRPr="00573C2A" w:rsidRDefault="00AE123E" w:rsidP="00AE123E">
      <w:pPr>
        <w:rPr>
          <w:rFonts w:ascii="Times New Roman" w:hAnsi="Times New Roman"/>
          <w:sz w:val="20"/>
        </w:rPr>
      </w:pPr>
      <w:r w:rsidRPr="00573C2A">
        <w:rPr>
          <w:rFonts w:ascii="Times New Roman" w:hAnsi="Times New Roman"/>
          <w:sz w:val="20"/>
        </w:rPr>
        <w:t>CDC Health Disparities and Inequalities Report Fact Sheet 2011.</w:t>
      </w:r>
    </w:p>
    <w:p w14:paraId="58CF6BE0" w14:textId="77777777" w:rsidR="00AE123E" w:rsidRPr="00573C2A" w:rsidRDefault="00AE123E" w:rsidP="001415A3">
      <w:pPr>
        <w:rPr>
          <w:rFonts w:ascii="Times New Roman" w:hAnsi="Times New Roman"/>
          <w:sz w:val="20"/>
        </w:rPr>
      </w:pPr>
    </w:p>
    <w:p w14:paraId="286A487E" w14:textId="77777777" w:rsidR="001415A3" w:rsidRPr="00573C2A" w:rsidRDefault="001415A3" w:rsidP="001415A3">
      <w:pPr>
        <w:rPr>
          <w:rFonts w:ascii="Times New Roman" w:hAnsi="Times New Roman"/>
          <w:sz w:val="20"/>
        </w:rPr>
      </w:pPr>
      <w:r w:rsidRPr="00573C2A">
        <w:rPr>
          <w:rFonts w:ascii="Times New Roman" w:hAnsi="Times New Roman"/>
          <w:sz w:val="20"/>
        </w:rPr>
        <w:t>Fisher, E. et al. (2009). Dartmouth Atlas Brief: H</w:t>
      </w:r>
      <w:r w:rsidRPr="00573C2A">
        <w:rPr>
          <w:rFonts w:ascii="Times New Roman" w:hAnsi="Times New Roman"/>
          <w:bCs/>
          <w:sz w:val="20"/>
        </w:rPr>
        <w:t xml:space="preserve">ealth Care Spending, Quality, and Outcomes:  </w:t>
      </w:r>
      <w:r w:rsidRPr="00573C2A">
        <w:rPr>
          <w:rFonts w:ascii="Times New Roman" w:hAnsi="Times New Roman"/>
          <w:sz w:val="20"/>
        </w:rPr>
        <w:t>More Isn’t Always Better.</w:t>
      </w:r>
    </w:p>
    <w:p w14:paraId="106BD4A1" w14:textId="77777777" w:rsidR="002C1E4F" w:rsidRPr="00573C2A" w:rsidRDefault="002C1E4F" w:rsidP="001415A3">
      <w:pPr>
        <w:rPr>
          <w:rFonts w:ascii="Times New Roman" w:hAnsi="Times New Roman"/>
          <w:sz w:val="20"/>
        </w:rPr>
      </w:pPr>
    </w:p>
    <w:p w14:paraId="13C8E993" w14:textId="77777777" w:rsidR="002C1E4F" w:rsidRPr="00573C2A" w:rsidRDefault="002C1E4F" w:rsidP="002C1E4F">
      <w:pPr>
        <w:rPr>
          <w:rFonts w:ascii="Times New Roman" w:hAnsi="Times New Roman"/>
          <w:sz w:val="20"/>
        </w:rPr>
      </w:pPr>
      <w:r w:rsidRPr="00573C2A">
        <w:rPr>
          <w:rFonts w:ascii="Times New Roman" w:hAnsi="Times New Roman"/>
          <w:sz w:val="20"/>
        </w:rPr>
        <w:t xml:space="preserve">Hebert, PL, et al. (2008). When Does A Difference Become A Disparity? Conceptualizing Racial And Ethnic Disparities In Health. </w:t>
      </w:r>
      <w:r w:rsidRPr="00573C2A">
        <w:rPr>
          <w:rFonts w:ascii="Times New Roman" w:hAnsi="Times New Roman"/>
          <w:i/>
          <w:iCs/>
          <w:sz w:val="20"/>
        </w:rPr>
        <w:t>Health Affairs</w:t>
      </w:r>
      <w:r w:rsidRPr="00573C2A">
        <w:rPr>
          <w:rFonts w:ascii="Times New Roman" w:hAnsi="Times New Roman"/>
          <w:sz w:val="20"/>
        </w:rPr>
        <w:t>, 27(2): 374-382.</w:t>
      </w:r>
    </w:p>
    <w:p w14:paraId="1DB57203" w14:textId="77777777" w:rsidR="001415A3" w:rsidRPr="00573C2A" w:rsidRDefault="001415A3" w:rsidP="001415A3">
      <w:pPr>
        <w:rPr>
          <w:rFonts w:ascii="Times New Roman" w:hAnsi="Times New Roman"/>
          <w:sz w:val="20"/>
        </w:rPr>
      </w:pPr>
    </w:p>
    <w:p w14:paraId="54E3AD1D" w14:textId="77777777" w:rsidR="001415A3" w:rsidRPr="00573C2A" w:rsidRDefault="001415A3" w:rsidP="001415A3">
      <w:pPr>
        <w:rPr>
          <w:rFonts w:ascii="Times New Roman" w:hAnsi="Times New Roman"/>
          <w:bCs/>
          <w:sz w:val="20"/>
        </w:rPr>
      </w:pPr>
      <w:proofErr w:type="gramStart"/>
      <w:r w:rsidRPr="00573C2A">
        <w:rPr>
          <w:rFonts w:ascii="Times New Roman" w:hAnsi="Times New Roman"/>
          <w:bCs/>
          <w:sz w:val="20"/>
        </w:rPr>
        <w:t>Institute of Medicine.</w:t>
      </w:r>
      <w:proofErr w:type="gramEnd"/>
      <w:r w:rsidRPr="00573C2A">
        <w:rPr>
          <w:rFonts w:ascii="Times New Roman" w:hAnsi="Times New Roman"/>
          <w:bCs/>
          <w:sz w:val="20"/>
        </w:rPr>
        <w:t xml:space="preserve"> (2012). Best care at lower cost: The path to continuously learning health care in America. </w:t>
      </w:r>
    </w:p>
    <w:p w14:paraId="3D750B13" w14:textId="77777777" w:rsidR="002C1E4F" w:rsidRPr="00573C2A" w:rsidRDefault="002C1E4F" w:rsidP="002C1E4F">
      <w:pPr>
        <w:rPr>
          <w:rFonts w:ascii="Times New Roman" w:hAnsi="Times New Roman"/>
          <w:sz w:val="20"/>
        </w:rPr>
      </w:pPr>
    </w:p>
    <w:p w14:paraId="4E36B410" w14:textId="77777777" w:rsidR="00AE123E" w:rsidRPr="00573C2A" w:rsidRDefault="002C1E4F" w:rsidP="002C1E4F">
      <w:pPr>
        <w:widowControl w:val="0"/>
        <w:autoSpaceDE w:val="0"/>
        <w:autoSpaceDN w:val="0"/>
        <w:adjustRightInd w:val="0"/>
        <w:spacing w:after="240"/>
        <w:rPr>
          <w:rFonts w:ascii="Times New Roman" w:hAnsi="Times New Roman"/>
          <w:sz w:val="20"/>
        </w:rPr>
      </w:pPr>
      <w:proofErr w:type="spellStart"/>
      <w:r w:rsidRPr="00573C2A">
        <w:rPr>
          <w:rFonts w:ascii="Times New Roman" w:hAnsi="Times New Roman"/>
          <w:sz w:val="20"/>
        </w:rPr>
        <w:t>Macinko</w:t>
      </w:r>
      <w:proofErr w:type="spellEnd"/>
      <w:r w:rsidRPr="00573C2A">
        <w:rPr>
          <w:rFonts w:ascii="Times New Roman" w:hAnsi="Times New Roman"/>
          <w:sz w:val="20"/>
        </w:rPr>
        <w:t xml:space="preserve">, J, </w:t>
      </w:r>
      <w:proofErr w:type="spellStart"/>
      <w:r w:rsidRPr="00573C2A">
        <w:rPr>
          <w:rFonts w:ascii="Times New Roman" w:hAnsi="Times New Roman"/>
          <w:sz w:val="20"/>
        </w:rPr>
        <w:t>Starfield</w:t>
      </w:r>
      <w:proofErr w:type="spellEnd"/>
      <w:r w:rsidRPr="00573C2A">
        <w:rPr>
          <w:rFonts w:ascii="Times New Roman" w:hAnsi="Times New Roman"/>
          <w:sz w:val="20"/>
        </w:rPr>
        <w:t xml:space="preserve">, B, and Shi, L. (2003). The Contribution of Primary Care Systems to Health Outcomes within </w:t>
      </w:r>
      <w:r w:rsidRPr="00573C2A">
        <w:rPr>
          <w:rFonts w:ascii="Times New Roman" w:hAnsi="Times New Roman"/>
          <w:sz w:val="20"/>
        </w:rPr>
        <w:lastRenderedPageBreak/>
        <w:t xml:space="preserve">Organization for Economic Cooperation and Development (OECD) Countries, 1970–1998. </w:t>
      </w:r>
      <w:r w:rsidRPr="00573C2A">
        <w:rPr>
          <w:rFonts w:ascii="Times New Roman" w:hAnsi="Times New Roman"/>
          <w:i/>
          <w:sz w:val="20"/>
        </w:rPr>
        <w:t>HSR: Health Services Research</w:t>
      </w:r>
      <w:r w:rsidRPr="00573C2A">
        <w:rPr>
          <w:rFonts w:ascii="Times New Roman" w:hAnsi="Times New Roman"/>
          <w:sz w:val="20"/>
        </w:rPr>
        <w:t xml:space="preserve"> 38 (3):  831-865. </w:t>
      </w:r>
    </w:p>
    <w:p w14:paraId="23A6B3B0" w14:textId="77777777" w:rsidR="001415A3" w:rsidRPr="00573C2A" w:rsidRDefault="001415A3" w:rsidP="001415A3">
      <w:pPr>
        <w:rPr>
          <w:rFonts w:ascii="Times New Roman" w:hAnsi="Times New Roman"/>
          <w:bCs/>
          <w:sz w:val="20"/>
        </w:rPr>
      </w:pPr>
      <w:proofErr w:type="spellStart"/>
      <w:r w:rsidRPr="00573C2A">
        <w:rPr>
          <w:rFonts w:ascii="Times New Roman" w:hAnsi="Times New Roman"/>
          <w:bCs/>
          <w:sz w:val="20"/>
        </w:rPr>
        <w:t>Margulis</w:t>
      </w:r>
      <w:proofErr w:type="spellEnd"/>
      <w:r w:rsidRPr="00573C2A">
        <w:rPr>
          <w:rFonts w:ascii="Times New Roman" w:hAnsi="Times New Roman"/>
          <w:bCs/>
          <w:sz w:val="20"/>
        </w:rPr>
        <w:t>, D and Bodenheimer, T. (2010). Transforming Primary Care:</w:t>
      </w:r>
    </w:p>
    <w:p w14:paraId="4D4833AA" w14:textId="77777777" w:rsidR="002C1E4F" w:rsidRPr="00573C2A" w:rsidRDefault="001415A3" w:rsidP="00AE123E">
      <w:pPr>
        <w:rPr>
          <w:rFonts w:ascii="Times New Roman" w:hAnsi="Times New Roman"/>
          <w:bCs/>
          <w:sz w:val="20"/>
        </w:rPr>
      </w:pPr>
      <w:proofErr w:type="gramStart"/>
      <w:r w:rsidRPr="00573C2A">
        <w:rPr>
          <w:rFonts w:ascii="Times New Roman" w:hAnsi="Times New Roman"/>
          <w:bCs/>
          <w:sz w:val="20"/>
        </w:rPr>
        <w:t>From Past Practice To The Practice Of The Future.</w:t>
      </w:r>
      <w:proofErr w:type="gramEnd"/>
      <w:r w:rsidRPr="00573C2A">
        <w:rPr>
          <w:rFonts w:ascii="Times New Roman" w:hAnsi="Times New Roman"/>
          <w:bCs/>
          <w:sz w:val="20"/>
        </w:rPr>
        <w:t xml:space="preserve"> </w:t>
      </w:r>
      <w:r w:rsidRPr="00573C2A">
        <w:rPr>
          <w:rFonts w:ascii="Times New Roman" w:hAnsi="Times New Roman"/>
          <w:bCs/>
          <w:i/>
          <w:sz w:val="20"/>
        </w:rPr>
        <w:t>Health Affairs.</w:t>
      </w:r>
      <w:r w:rsidRPr="00573C2A">
        <w:rPr>
          <w:rFonts w:ascii="Times New Roman" w:hAnsi="Times New Roman"/>
          <w:bCs/>
          <w:sz w:val="20"/>
        </w:rPr>
        <w:t>29 (5): 779-784.</w:t>
      </w:r>
    </w:p>
    <w:p w14:paraId="65F2DA98" w14:textId="77777777" w:rsidR="00AE123E" w:rsidRPr="00573C2A" w:rsidRDefault="00AE123E" w:rsidP="00AE123E">
      <w:pPr>
        <w:rPr>
          <w:rFonts w:ascii="Times New Roman" w:hAnsi="Times New Roman"/>
          <w:bCs/>
          <w:sz w:val="20"/>
        </w:rPr>
      </w:pPr>
      <w:r w:rsidRPr="00573C2A">
        <w:rPr>
          <w:rFonts w:ascii="Times New Roman" w:hAnsi="Times New Roman"/>
          <w:sz w:val="20"/>
        </w:rPr>
        <w:t xml:space="preserve">National Center for Health Statistics. (2013). Health, United States, 2012: With Special Feature on Emergency Care. Hyattsville. </w:t>
      </w:r>
    </w:p>
    <w:p w14:paraId="30B8F141" w14:textId="77777777" w:rsidR="00AE123E" w:rsidRPr="00573C2A" w:rsidRDefault="00AE123E" w:rsidP="001415A3">
      <w:pPr>
        <w:rPr>
          <w:rFonts w:ascii="Times New Roman" w:hAnsi="Times New Roman"/>
          <w:sz w:val="20"/>
        </w:rPr>
      </w:pPr>
    </w:p>
    <w:p w14:paraId="420C2401" w14:textId="77777777" w:rsidR="001415A3" w:rsidRPr="00573C2A" w:rsidRDefault="001415A3" w:rsidP="001415A3">
      <w:pPr>
        <w:widowControl w:val="0"/>
        <w:autoSpaceDE w:val="0"/>
        <w:autoSpaceDN w:val="0"/>
        <w:adjustRightInd w:val="0"/>
        <w:spacing w:after="240"/>
        <w:rPr>
          <w:rFonts w:ascii="Times New Roman" w:hAnsi="Times New Roman"/>
          <w:sz w:val="20"/>
        </w:rPr>
      </w:pPr>
      <w:proofErr w:type="gramStart"/>
      <w:r w:rsidRPr="00573C2A">
        <w:rPr>
          <w:rFonts w:ascii="Times New Roman" w:hAnsi="Times New Roman"/>
          <w:sz w:val="20"/>
        </w:rPr>
        <w:t>National Research Council and Institute of Medicine.</w:t>
      </w:r>
      <w:proofErr w:type="gramEnd"/>
      <w:r w:rsidRPr="00573C2A">
        <w:rPr>
          <w:rFonts w:ascii="Times New Roman" w:hAnsi="Times New Roman"/>
          <w:sz w:val="20"/>
        </w:rPr>
        <w:t xml:space="preserve"> (2013). </w:t>
      </w:r>
      <w:r w:rsidRPr="00573C2A">
        <w:rPr>
          <w:rFonts w:ascii="Times New Roman" w:hAnsi="Times New Roman"/>
          <w:i/>
          <w:iCs/>
          <w:sz w:val="20"/>
        </w:rPr>
        <w:t>U.S. Health in International Perspective: Shorter Lives, Poorer Health</w:t>
      </w:r>
      <w:r w:rsidRPr="00573C2A">
        <w:rPr>
          <w:rFonts w:ascii="Times New Roman" w:hAnsi="Times New Roman"/>
          <w:sz w:val="20"/>
        </w:rPr>
        <w:t xml:space="preserve">. </w:t>
      </w:r>
      <w:r w:rsidR="00202827" w:rsidRPr="00573C2A">
        <w:rPr>
          <w:rFonts w:ascii="Times New Roman" w:hAnsi="Times New Roman"/>
          <w:sz w:val="20"/>
        </w:rPr>
        <w:t>The National Academies Press, Washington, DC.</w:t>
      </w:r>
    </w:p>
    <w:p w14:paraId="66CE0896" w14:textId="77777777" w:rsidR="002C1E4F" w:rsidRPr="00573C2A" w:rsidRDefault="002C1E4F" w:rsidP="002C1E4F">
      <w:pPr>
        <w:rPr>
          <w:rFonts w:ascii="Times New Roman" w:hAnsi="Times New Roman"/>
          <w:sz w:val="20"/>
        </w:rPr>
      </w:pPr>
      <w:r w:rsidRPr="00573C2A">
        <w:rPr>
          <w:rFonts w:ascii="Times New Roman" w:hAnsi="Times New Roman"/>
          <w:sz w:val="20"/>
        </w:rPr>
        <w:t xml:space="preserve">Patient-Centered Medical Homes. </w:t>
      </w:r>
      <w:proofErr w:type="gramStart"/>
      <w:r w:rsidR="006D6A69" w:rsidRPr="00573C2A">
        <w:rPr>
          <w:rFonts w:ascii="Times New Roman" w:hAnsi="Times New Roman"/>
          <w:sz w:val="20"/>
        </w:rPr>
        <w:t>Health Policy Brief.</w:t>
      </w:r>
      <w:proofErr w:type="gramEnd"/>
      <w:r w:rsidR="006D6A69" w:rsidRPr="00573C2A">
        <w:rPr>
          <w:rFonts w:ascii="Times New Roman" w:hAnsi="Times New Roman"/>
          <w:sz w:val="20"/>
        </w:rPr>
        <w:t xml:space="preserve"> </w:t>
      </w:r>
      <w:r w:rsidRPr="00573C2A">
        <w:rPr>
          <w:rFonts w:ascii="Times New Roman" w:hAnsi="Times New Roman"/>
          <w:sz w:val="20"/>
        </w:rPr>
        <w:t xml:space="preserve">(2010). </w:t>
      </w:r>
      <w:r w:rsidRPr="00573C2A">
        <w:rPr>
          <w:rFonts w:ascii="Times New Roman" w:hAnsi="Times New Roman"/>
          <w:i/>
          <w:iCs/>
          <w:sz w:val="20"/>
        </w:rPr>
        <w:t>Health Affairs</w:t>
      </w:r>
      <w:r w:rsidRPr="00573C2A">
        <w:rPr>
          <w:rFonts w:ascii="Times New Roman" w:hAnsi="Times New Roman"/>
          <w:sz w:val="20"/>
        </w:rPr>
        <w:t>, September 14, 2010.</w:t>
      </w:r>
    </w:p>
    <w:p w14:paraId="092C549D" w14:textId="77777777" w:rsidR="002C1E4F" w:rsidRPr="00573C2A" w:rsidRDefault="002C1E4F" w:rsidP="002C1E4F">
      <w:pPr>
        <w:rPr>
          <w:rFonts w:ascii="Times New Roman" w:hAnsi="Times New Roman"/>
          <w:sz w:val="20"/>
        </w:rPr>
      </w:pPr>
    </w:p>
    <w:p w14:paraId="04B6B0A7" w14:textId="77777777" w:rsidR="001415A3" w:rsidRPr="00573C2A" w:rsidRDefault="001415A3" w:rsidP="001415A3">
      <w:pPr>
        <w:rPr>
          <w:rFonts w:ascii="Times New Roman" w:hAnsi="Times New Roman"/>
          <w:bCs/>
          <w:sz w:val="20"/>
        </w:rPr>
      </w:pPr>
      <w:r w:rsidRPr="00573C2A">
        <w:rPr>
          <w:rFonts w:ascii="Times New Roman" w:hAnsi="Times New Roman"/>
          <w:sz w:val="20"/>
        </w:rPr>
        <w:t xml:space="preserve">Rittenhouse, et al. (2009). </w:t>
      </w:r>
      <w:r w:rsidRPr="00573C2A">
        <w:rPr>
          <w:rFonts w:ascii="Times New Roman" w:hAnsi="Times New Roman"/>
          <w:bCs/>
          <w:sz w:val="20"/>
        </w:rPr>
        <w:t>Primary Care and Accountable Care — Two Essential Elements of Delivery-System Reform</w:t>
      </w:r>
      <w:r w:rsidRPr="00573C2A">
        <w:rPr>
          <w:rFonts w:ascii="Times New Roman" w:hAnsi="Times New Roman"/>
          <w:b/>
          <w:bCs/>
          <w:sz w:val="20"/>
        </w:rPr>
        <w:t xml:space="preserve">. </w:t>
      </w:r>
      <w:proofErr w:type="gramStart"/>
      <w:r w:rsidRPr="00573C2A">
        <w:rPr>
          <w:rFonts w:ascii="Times New Roman" w:hAnsi="Times New Roman"/>
          <w:bCs/>
          <w:i/>
          <w:sz w:val="20"/>
        </w:rPr>
        <w:t>NEJM</w:t>
      </w:r>
      <w:r w:rsidRPr="00573C2A">
        <w:rPr>
          <w:rFonts w:ascii="Times New Roman" w:hAnsi="Times New Roman"/>
          <w:b/>
          <w:bCs/>
          <w:sz w:val="20"/>
        </w:rPr>
        <w:t xml:space="preserve"> .</w:t>
      </w:r>
      <w:proofErr w:type="gramEnd"/>
      <w:r w:rsidRPr="00573C2A">
        <w:rPr>
          <w:rFonts w:ascii="Times New Roman" w:hAnsi="Times New Roman"/>
          <w:bCs/>
          <w:sz w:val="20"/>
        </w:rPr>
        <w:t xml:space="preserve"> 361 (24):  2301-2303.</w:t>
      </w:r>
    </w:p>
    <w:p w14:paraId="6FA3B12F" w14:textId="77777777" w:rsidR="001415A3" w:rsidRPr="00573C2A" w:rsidRDefault="001415A3" w:rsidP="001415A3">
      <w:pPr>
        <w:rPr>
          <w:rFonts w:ascii="Times New Roman" w:hAnsi="Times New Roman"/>
          <w:sz w:val="20"/>
        </w:rPr>
      </w:pPr>
    </w:p>
    <w:p w14:paraId="75D152F4" w14:textId="77777777" w:rsidR="001415A3" w:rsidRPr="00573C2A" w:rsidRDefault="001415A3" w:rsidP="001415A3">
      <w:pPr>
        <w:rPr>
          <w:rFonts w:ascii="Times New Roman" w:hAnsi="Times New Roman"/>
          <w:bCs/>
          <w:sz w:val="20"/>
        </w:rPr>
      </w:pPr>
      <w:r w:rsidRPr="00573C2A">
        <w:rPr>
          <w:rFonts w:ascii="Times New Roman" w:hAnsi="Times New Roman"/>
          <w:sz w:val="20"/>
        </w:rPr>
        <w:t xml:space="preserve">Shih, et al. (2008). </w:t>
      </w:r>
      <w:r w:rsidRPr="00573C2A">
        <w:rPr>
          <w:rFonts w:ascii="Times New Roman" w:hAnsi="Times New Roman"/>
          <w:bCs/>
          <w:sz w:val="20"/>
        </w:rPr>
        <w:t xml:space="preserve">Organizing the U.S. </w:t>
      </w:r>
      <w:r w:rsidRPr="00573C2A">
        <w:rPr>
          <w:rFonts w:ascii="Times New Roman" w:hAnsi="Times New Roman"/>
          <w:sz w:val="20"/>
        </w:rPr>
        <w:t>H</w:t>
      </w:r>
      <w:r w:rsidRPr="00573C2A">
        <w:rPr>
          <w:rFonts w:ascii="Times New Roman" w:hAnsi="Times New Roman"/>
          <w:bCs/>
          <w:sz w:val="20"/>
        </w:rPr>
        <w:t>ealth care Delivery Sy</w:t>
      </w:r>
      <w:r w:rsidRPr="00573C2A">
        <w:rPr>
          <w:rFonts w:ascii="Times New Roman" w:hAnsi="Times New Roman"/>
          <w:sz w:val="20"/>
        </w:rPr>
        <w:t>s</w:t>
      </w:r>
      <w:r w:rsidRPr="00573C2A">
        <w:rPr>
          <w:rFonts w:ascii="Times New Roman" w:hAnsi="Times New Roman"/>
          <w:bCs/>
          <w:sz w:val="20"/>
        </w:rPr>
        <w:t xml:space="preserve">tem for High Performance. </w:t>
      </w:r>
      <w:proofErr w:type="gramStart"/>
      <w:r w:rsidRPr="00573C2A">
        <w:rPr>
          <w:rFonts w:ascii="Times New Roman" w:hAnsi="Times New Roman"/>
          <w:bCs/>
          <w:sz w:val="20"/>
        </w:rPr>
        <w:t>Commonwealth Fund Commission on a High Performing Heath System.</w:t>
      </w:r>
      <w:proofErr w:type="gramEnd"/>
      <w:r w:rsidRPr="00573C2A">
        <w:rPr>
          <w:rFonts w:ascii="Times New Roman" w:hAnsi="Times New Roman"/>
          <w:bCs/>
          <w:sz w:val="20"/>
        </w:rPr>
        <w:t xml:space="preserve"> </w:t>
      </w:r>
    </w:p>
    <w:p w14:paraId="7A6856A5" w14:textId="77777777" w:rsidR="001415A3" w:rsidRPr="00573C2A" w:rsidRDefault="001415A3" w:rsidP="001415A3">
      <w:pPr>
        <w:rPr>
          <w:rFonts w:ascii="Times New Roman" w:hAnsi="Times New Roman"/>
          <w:b/>
          <w:bCs/>
          <w:sz w:val="20"/>
        </w:rPr>
      </w:pPr>
    </w:p>
    <w:p w14:paraId="0FD0E976" w14:textId="77777777" w:rsidR="00AE123E" w:rsidRPr="00573C2A" w:rsidRDefault="00AE123E" w:rsidP="00AE123E">
      <w:pPr>
        <w:rPr>
          <w:rFonts w:ascii="Times New Roman" w:hAnsi="Times New Roman"/>
          <w:sz w:val="20"/>
        </w:rPr>
      </w:pPr>
      <w:proofErr w:type="spellStart"/>
      <w:r w:rsidRPr="00573C2A">
        <w:rPr>
          <w:rFonts w:ascii="Times New Roman" w:hAnsi="Times New Roman"/>
          <w:sz w:val="20"/>
        </w:rPr>
        <w:t>Smedley</w:t>
      </w:r>
      <w:proofErr w:type="spellEnd"/>
      <w:r w:rsidRPr="00573C2A">
        <w:rPr>
          <w:rFonts w:ascii="Times New Roman" w:hAnsi="Times New Roman"/>
          <w:sz w:val="20"/>
        </w:rPr>
        <w:t xml:space="preserve">, BD, </w:t>
      </w:r>
      <w:proofErr w:type="spellStart"/>
      <w:r w:rsidRPr="00573C2A">
        <w:rPr>
          <w:rFonts w:ascii="Times New Roman" w:hAnsi="Times New Roman"/>
          <w:sz w:val="20"/>
        </w:rPr>
        <w:t>Stith</w:t>
      </w:r>
      <w:proofErr w:type="spellEnd"/>
      <w:r w:rsidRPr="00573C2A">
        <w:rPr>
          <w:rFonts w:ascii="Times New Roman" w:hAnsi="Times New Roman"/>
          <w:sz w:val="20"/>
        </w:rPr>
        <w:t xml:space="preserve">, AY, Nelson, AR. (2003). </w:t>
      </w:r>
      <w:r w:rsidRPr="00573C2A">
        <w:rPr>
          <w:rFonts w:ascii="Times New Roman" w:hAnsi="Times New Roman"/>
          <w:i/>
          <w:sz w:val="20"/>
        </w:rPr>
        <w:t>Unequal Treatment Confronting Racial and Ethnic Disparities in Healthcare.</w:t>
      </w:r>
      <w:r w:rsidRPr="00573C2A">
        <w:rPr>
          <w:rFonts w:ascii="Times New Roman" w:hAnsi="Times New Roman"/>
          <w:sz w:val="20"/>
        </w:rPr>
        <w:t xml:space="preserve"> </w:t>
      </w:r>
      <w:proofErr w:type="gramStart"/>
      <w:r w:rsidRPr="00573C2A">
        <w:rPr>
          <w:rFonts w:ascii="Times New Roman" w:hAnsi="Times New Roman"/>
          <w:sz w:val="20"/>
        </w:rPr>
        <w:t>Institute of Medicine.</w:t>
      </w:r>
      <w:proofErr w:type="gramEnd"/>
      <w:r w:rsidRPr="00573C2A">
        <w:rPr>
          <w:rFonts w:ascii="Times New Roman" w:hAnsi="Times New Roman"/>
          <w:sz w:val="20"/>
        </w:rPr>
        <w:t xml:space="preserve"> The National Academies Press, Washington, DC. </w:t>
      </w:r>
    </w:p>
    <w:p w14:paraId="5C990E89" w14:textId="77777777" w:rsidR="00AE123E" w:rsidRPr="00573C2A" w:rsidRDefault="00AE123E" w:rsidP="00AE123E">
      <w:pPr>
        <w:rPr>
          <w:rFonts w:ascii="Times New Roman" w:hAnsi="Times New Roman"/>
          <w:sz w:val="20"/>
        </w:rPr>
      </w:pPr>
    </w:p>
    <w:p w14:paraId="7BB188E7" w14:textId="04598065" w:rsidR="009734AE" w:rsidRPr="00F0176C" w:rsidRDefault="002C1E4F" w:rsidP="009734AE">
      <w:pPr>
        <w:rPr>
          <w:rFonts w:ascii="Times New Roman" w:hAnsi="Times New Roman"/>
          <w:sz w:val="20"/>
        </w:rPr>
      </w:pPr>
      <w:proofErr w:type="spellStart"/>
      <w:r w:rsidRPr="00573C2A">
        <w:rPr>
          <w:rFonts w:ascii="Times New Roman" w:hAnsi="Times New Roman"/>
          <w:sz w:val="20"/>
        </w:rPr>
        <w:t>Starfield</w:t>
      </w:r>
      <w:proofErr w:type="spellEnd"/>
      <w:r w:rsidRPr="00573C2A">
        <w:rPr>
          <w:rFonts w:ascii="Times New Roman" w:hAnsi="Times New Roman"/>
          <w:sz w:val="20"/>
        </w:rPr>
        <w:t>, B. (1994). Is prima</w:t>
      </w:r>
      <w:r w:rsidR="008B7666">
        <w:rPr>
          <w:rFonts w:ascii="Times New Roman" w:hAnsi="Times New Roman"/>
          <w:sz w:val="20"/>
        </w:rPr>
        <w:t>ry care essential? Lancet. 344:</w:t>
      </w:r>
      <w:r w:rsidRPr="00573C2A">
        <w:rPr>
          <w:rFonts w:ascii="Times New Roman" w:hAnsi="Times New Roman"/>
          <w:sz w:val="20"/>
        </w:rPr>
        <w:t>1129-1133.</w:t>
      </w:r>
    </w:p>
    <w:p w14:paraId="64DE085E" w14:textId="77777777" w:rsidR="009734AE" w:rsidRDefault="009734AE" w:rsidP="009734AE">
      <w:pPr>
        <w:rPr>
          <w:rFonts w:ascii="Times New Roman" w:eastAsiaTheme="minorEastAsia" w:hAnsi="Times New Roman"/>
          <w:sz w:val="20"/>
        </w:rPr>
      </w:pPr>
    </w:p>
    <w:p w14:paraId="34F3E121" w14:textId="77777777" w:rsidR="009734AE" w:rsidRDefault="009734AE" w:rsidP="009734AE">
      <w:pPr>
        <w:rPr>
          <w:rFonts w:ascii="Times New Roman" w:hAnsi="Times New Roman"/>
          <w:color w:val="1D1B11"/>
          <w:sz w:val="20"/>
        </w:rPr>
      </w:pPr>
    </w:p>
    <w:p w14:paraId="0B1086CF" w14:textId="77777777" w:rsidR="009734AE" w:rsidRDefault="009734AE" w:rsidP="009734AE">
      <w:pPr>
        <w:rPr>
          <w:rFonts w:ascii="Times New Roman" w:hAnsi="Times New Roman"/>
          <w:color w:val="1D1B11"/>
          <w:sz w:val="20"/>
        </w:rPr>
      </w:pPr>
    </w:p>
    <w:p w14:paraId="56151244" w14:textId="77777777" w:rsidR="009734AE" w:rsidRDefault="009734AE" w:rsidP="009734AE">
      <w:pPr>
        <w:rPr>
          <w:rFonts w:ascii="Times New Roman" w:hAnsi="Times New Roman"/>
          <w:color w:val="1D1B11"/>
          <w:sz w:val="20"/>
        </w:rPr>
      </w:pPr>
    </w:p>
    <w:p w14:paraId="62DBE261" w14:textId="77777777" w:rsidR="00B94A3F" w:rsidRPr="00573C2A" w:rsidRDefault="00B94A3F" w:rsidP="00F0176C">
      <w:pPr>
        <w:rPr>
          <w:rFonts w:ascii="Times New Roman" w:hAnsi="Times New Roman"/>
          <w:sz w:val="20"/>
        </w:rPr>
      </w:pPr>
    </w:p>
    <w:sectPr w:rsidR="00B94A3F" w:rsidRPr="00573C2A" w:rsidSect="00492431">
      <w:footerReference w:type="even" r:id="rId11"/>
      <w:footerReference w:type="default" r:id="rId12"/>
      <w:head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EA65" w14:textId="77777777" w:rsidR="0006327D" w:rsidRDefault="0006327D">
      <w:r>
        <w:separator/>
      </w:r>
    </w:p>
  </w:endnote>
  <w:endnote w:type="continuationSeparator" w:id="0">
    <w:p w14:paraId="4B82FEA8" w14:textId="77777777" w:rsidR="0006327D" w:rsidRDefault="0006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Tahoma">
    <w:charset w:val="00"/>
    <w:family w:val="auto"/>
    <w:pitch w:val="variable"/>
    <w:sig w:usb0="E1002AFF" w:usb1="C000605B" w:usb2="00000029" w:usb3="00000000" w:csb0="000101FF" w:csb1="00000000"/>
  </w:font>
  <w:font w:name="Goudy">
    <w:altName w:val="Goudy Old Style"/>
    <w:charset w:val="00"/>
    <w:family w:val="roman"/>
    <w:pitch w:val="variable"/>
    <w:sig w:usb0="00000003" w:usb1="00000000" w:usb2="00000000" w:usb3="00000000" w:csb0="00000001" w:csb1="00000000"/>
  </w:font>
  <w:font w:name="Calibri">
    <w:altName w:val="Helvetica"/>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3BC72" w14:textId="77777777" w:rsidR="0006327D" w:rsidRDefault="0006327D" w:rsidP="00492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221B3" w14:textId="77777777" w:rsidR="0006327D" w:rsidRDefault="0006327D" w:rsidP="004924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26EF7" w14:textId="77777777" w:rsidR="0006327D" w:rsidRDefault="0006327D" w:rsidP="00492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88A">
      <w:rPr>
        <w:rStyle w:val="PageNumber"/>
        <w:noProof/>
      </w:rPr>
      <w:t>1</w:t>
    </w:r>
    <w:r>
      <w:rPr>
        <w:rStyle w:val="PageNumber"/>
      </w:rPr>
      <w:fldChar w:fldCharType="end"/>
    </w:r>
  </w:p>
  <w:p w14:paraId="4F666736" w14:textId="77777777" w:rsidR="0006327D" w:rsidRDefault="0006327D" w:rsidP="004924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FD3EF" w14:textId="77777777" w:rsidR="0006327D" w:rsidRDefault="0006327D">
      <w:r>
        <w:separator/>
      </w:r>
    </w:p>
  </w:footnote>
  <w:footnote w:type="continuationSeparator" w:id="0">
    <w:p w14:paraId="66BC9E82" w14:textId="77777777" w:rsidR="0006327D" w:rsidRDefault="00063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24D2" w14:textId="77777777" w:rsidR="0006327D" w:rsidRDefault="0006327D">
    <w:pPr>
      <w:tabs>
        <w:tab w:val="left" w:leader="dot" w:pos="288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49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upperRoman"/>
      <w:pStyle w:val="Heading7"/>
      <w:lvlText w:val="%1."/>
      <w:lvlJc w:val="left"/>
      <w:pPr>
        <w:tabs>
          <w:tab w:val="num" w:pos="720"/>
        </w:tabs>
        <w:ind w:left="720" w:hanging="720"/>
      </w:pPr>
    </w:lvl>
  </w:abstractNum>
  <w:abstractNum w:abstractNumId="3">
    <w:nsid w:val="05B0579D"/>
    <w:multiLevelType w:val="hybridMultilevel"/>
    <w:tmpl w:val="201C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23DEA"/>
    <w:multiLevelType w:val="hybridMultilevel"/>
    <w:tmpl w:val="EF24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E3360"/>
    <w:multiLevelType w:val="hybridMultilevel"/>
    <w:tmpl w:val="68F2958E"/>
    <w:lvl w:ilvl="0" w:tplc="0E402168">
      <w:start w:val="1"/>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63BBC"/>
    <w:multiLevelType w:val="hybridMultilevel"/>
    <w:tmpl w:val="D9F2B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D91606"/>
    <w:multiLevelType w:val="hybridMultilevel"/>
    <w:tmpl w:val="B2865626"/>
    <w:lvl w:ilvl="0" w:tplc="BFFCC72E">
      <w:start w:val="3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4A1393"/>
    <w:multiLevelType w:val="hybridMultilevel"/>
    <w:tmpl w:val="2C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54B41"/>
    <w:multiLevelType w:val="hybridMultilevel"/>
    <w:tmpl w:val="93C0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216B4"/>
    <w:multiLevelType w:val="multilevel"/>
    <w:tmpl w:val="7E7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B1273"/>
    <w:multiLevelType w:val="multilevel"/>
    <w:tmpl w:val="00000000"/>
    <w:lvl w:ilvl="0">
      <w:start w:val="3"/>
      <w:numFmt w:val="upperRoman"/>
      <w:pStyle w:val="Heading3"/>
      <w:lvlText w:val="%1."/>
      <w:lvlJc w:val="left"/>
      <w:pPr>
        <w:tabs>
          <w:tab w:val="num" w:pos="72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575DF3"/>
    <w:multiLevelType w:val="hybridMultilevel"/>
    <w:tmpl w:val="B5642FCC"/>
    <w:lvl w:ilvl="0" w:tplc="B56EF550">
      <w:start w:val="1"/>
      <w:numFmt w:val="decimal"/>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D27A60"/>
    <w:multiLevelType w:val="hybridMultilevel"/>
    <w:tmpl w:val="4142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6"/>
  </w:num>
  <w:num w:numId="5">
    <w:abstractNumId w:val="0"/>
  </w:num>
  <w:num w:numId="6">
    <w:abstractNumId w:val="12"/>
  </w:num>
  <w:num w:numId="7">
    <w:abstractNumId w:val="13"/>
  </w:num>
  <w:num w:numId="8">
    <w:abstractNumId w:val="10"/>
  </w:num>
  <w:num w:numId="9">
    <w:abstractNumId w:val="3"/>
  </w:num>
  <w:num w:numId="10">
    <w:abstractNumId w:val="9"/>
  </w:num>
  <w:num w:numId="11">
    <w:abstractNumId w:val="4"/>
  </w:num>
  <w:num w:numId="12">
    <w:abstractNumId w:val="8"/>
  </w:num>
  <w:num w:numId="13">
    <w:abstractNumId w:val="7"/>
  </w:num>
  <w:num w:numId="14">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BF"/>
    <w:rsid w:val="0006327D"/>
    <w:rsid w:val="000754DD"/>
    <w:rsid w:val="00077FFE"/>
    <w:rsid w:val="00082915"/>
    <w:rsid w:val="000A1DDA"/>
    <w:rsid w:val="000B5AFF"/>
    <w:rsid w:val="001415A3"/>
    <w:rsid w:val="00152711"/>
    <w:rsid w:val="00202827"/>
    <w:rsid w:val="002145EA"/>
    <w:rsid w:val="00234F45"/>
    <w:rsid w:val="002C0D40"/>
    <w:rsid w:val="002C1E4F"/>
    <w:rsid w:val="002D3AF1"/>
    <w:rsid w:val="00327750"/>
    <w:rsid w:val="0037125F"/>
    <w:rsid w:val="003A5082"/>
    <w:rsid w:val="003D13B4"/>
    <w:rsid w:val="00404ED4"/>
    <w:rsid w:val="004052D9"/>
    <w:rsid w:val="004255C3"/>
    <w:rsid w:val="00434821"/>
    <w:rsid w:val="00437140"/>
    <w:rsid w:val="00442B8B"/>
    <w:rsid w:val="004558CF"/>
    <w:rsid w:val="00457217"/>
    <w:rsid w:val="00490DF3"/>
    <w:rsid w:val="00492431"/>
    <w:rsid w:val="004C6253"/>
    <w:rsid w:val="004C7236"/>
    <w:rsid w:val="004D37B1"/>
    <w:rsid w:val="0054021A"/>
    <w:rsid w:val="00573C2A"/>
    <w:rsid w:val="00590AE0"/>
    <w:rsid w:val="00592E27"/>
    <w:rsid w:val="005A1AA6"/>
    <w:rsid w:val="005A320F"/>
    <w:rsid w:val="005D29B3"/>
    <w:rsid w:val="005F591F"/>
    <w:rsid w:val="005F689D"/>
    <w:rsid w:val="0062433E"/>
    <w:rsid w:val="006324BC"/>
    <w:rsid w:val="00657CCC"/>
    <w:rsid w:val="0067260D"/>
    <w:rsid w:val="00697E5F"/>
    <w:rsid w:val="006B218D"/>
    <w:rsid w:val="006C41E8"/>
    <w:rsid w:val="006D6A69"/>
    <w:rsid w:val="00721688"/>
    <w:rsid w:val="0072181A"/>
    <w:rsid w:val="0072596A"/>
    <w:rsid w:val="00742440"/>
    <w:rsid w:val="00743B7F"/>
    <w:rsid w:val="007A2665"/>
    <w:rsid w:val="007E7980"/>
    <w:rsid w:val="007F55EF"/>
    <w:rsid w:val="008067D8"/>
    <w:rsid w:val="00821A25"/>
    <w:rsid w:val="00845B10"/>
    <w:rsid w:val="00867FBF"/>
    <w:rsid w:val="00873D6A"/>
    <w:rsid w:val="008B7666"/>
    <w:rsid w:val="008D5EB1"/>
    <w:rsid w:val="008F6A67"/>
    <w:rsid w:val="009237A2"/>
    <w:rsid w:val="009734AE"/>
    <w:rsid w:val="009A7FD6"/>
    <w:rsid w:val="009D290E"/>
    <w:rsid w:val="00A14AC5"/>
    <w:rsid w:val="00A22954"/>
    <w:rsid w:val="00A4088A"/>
    <w:rsid w:val="00AB328B"/>
    <w:rsid w:val="00AD0B04"/>
    <w:rsid w:val="00AD1F06"/>
    <w:rsid w:val="00AD517B"/>
    <w:rsid w:val="00AE123E"/>
    <w:rsid w:val="00B35823"/>
    <w:rsid w:val="00B41627"/>
    <w:rsid w:val="00B94A3F"/>
    <w:rsid w:val="00BA5625"/>
    <w:rsid w:val="00BC2195"/>
    <w:rsid w:val="00BC3141"/>
    <w:rsid w:val="00BC40F1"/>
    <w:rsid w:val="00BE0512"/>
    <w:rsid w:val="00BF50D9"/>
    <w:rsid w:val="00D31E27"/>
    <w:rsid w:val="00D41CA5"/>
    <w:rsid w:val="00D54B22"/>
    <w:rsid w:val="00D66A3C"/>
    <w:rsid w:val="00DA0CC7"/>
    <w:rsid w:val="00DE2BD7"/>
    <w:rsid w:val="00DE50C4"/>
    <w:rsid w:val="00DF0594"/>
    <w:rsid w:val="00DF15A7"/>
    <w:rsid w:val="00E26575"/>
    <w:rsid w:val="00E44233"/>
    <w:rsid w:val="00E469B5"/>
    <w:rsid w:val="00EB4F36"/>
    <w:rsid w:val="00F0176C"/>
    <w:rsid w:val="00F13B54"/>
    <w:rsid w:val="00F167A7"/>
    <w:rsid w:val="00F75F78"/>
    <w:rsid w:val="00F77E45"/>
    <w:rsid w:val="00FC32DB"/>
    <w:rsid w:val="00FC6643"/>
    <w:rsid w:val="00FC71EC"/>
    <w:rsid w:val="00FD040A"/>
    <w:rsid w:val="00FF6C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03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67"/>
    <w:rPr>
      <w:sz w:val="24"/>
    </w:rPr>
  </w:style>
  <w:style w:type="paragraph" w:styleId="Heading1">
    <w:name w:val="heading 1"/>
    <w:basedOn w:val="Normal"/>
    <w:next w:val="Normal"/>
    <w:qFormat/>
    <w:rsid w:val="007A4B37"/>
    <w:pPr>
      <w:keepNext/>
      <w:spacing w:before="240" w:after="60"/>
      <w:outlineLvl w:val="0"/>
    </w:pPr>
    <w:rPr>
      <w:rFonts w:ascii="Arial" w:eastAsia="Times New Roman" w:hAnsi="Arial"/>
      <w:b/>
      <w:kern w:val="32"/>
      <w:sz w:val="32"/>
    </w:rPr>
  </w:style>
  <w:style w:type="paragraph" w:styleId="Heading2">
    <w:name w:val="heading 2"/>
    <w:basedOn w:val="Normal"/>
    <w:next w:val="Normal"/>
    <w:qFormat/>
    <w:rsid w:val="007A4B37"/>
    <w:pPr>
      <w:keepNext/>
      <w:tabs>
        <w:tab w:val="left" w:leader="dot" w:pos="2880"/>
      </w:tabs>
      <w:outlineLvl w:val="1"/>
    </w:pPr>
    <w:rPr>
      <w:b/>
      <w:i/>
    </w:rPr>
  </w:style>
  <w:style w:type="paragraph" w:styleId="Heading3">
    <w:name w:val="heading 3"/>
    <w:basedOn w:val="Normal"/>
    <w:next w:val="Normal"/>
    <w:qFormat/>
    <w:rsid w:val="007A4B37"/>
    <w:pPr>
      <w:keepNext/>
      <w:numPr>
        <w:numId w:val="1"/>
      </w:numPr>
      <w:tabs>
        <w:tab w:val="left" w:leader="dot" w:pos="2880"/>
      </w:tabs>
      <w:outlineLvl w:val="2"/>
    </w:pPr>
    <w:rPr>
      <w:b/>
    </w:rPr>
  </w:style>
  <w:style w:type="paragraph" w:styleId="Heading4">
    <w:name w:val="heading 4"/>
    <w:basedOn w:val="Normal"/>
    <w:next w:val="Normal"/>
    <w:qFormat/>
    <w:rsid w:val="007A4B37"/>
    <w:pPr>
      <w:keepNext/>
      <w:tabs>
        <w:tab w:val="left" w:leader="dot" w:pos="0"/>
        <w:tab w:val="num" w:pos="720"/>
      </w:tabs>
      <w:ind w:left="720" w:hanging="360"/>
      <w:outlineLvl w:val="3"/>
    </w:pPr>
    <w:rPr>
      <w:b/>
    </w:rPr>
  </w:style>
  <w:style w:type="paragraph" w:styleId="Heading5">
    <w:name w:val="heading 5"/>
    <w:basedOn w:val="Normal"/>
    <w:next w:val="Normal"/>
    <w:qFormat/>
    <w:rsid w:val="007A4B37"/>
    <w:pPr>
      <w:spacing w:before="240" w:after="60"/>
      <w:outlineLvl w:val="4"/>
    </w:pPr>
    <w:rPr>
      <w:rFonts w:ascii="Times New Roman" w:eastAsia="Times New Roman" w:hAnsi="Times New Roman"/>
      <w:b/>
      <w:i/>
      <w:sz w:val="26"/>
    </w:rPr>
  </w:style>
  <w:style w:type="paragraph" w:styleId="Heading6">
    <w:name w:val="heading 6"/>
    <w:basedOn w:val="Normal"/>
    <w:next w:val="Normal"/>
    <w:qFormat/>
    <w:rsid w:val="007A4B37"/>
    <w:pPr>
      <w:keepNext/>
      <w:tabs>
        <w:tab w:val="left" w:leader="dot" w:pos="2880"/>
      </w:tabs>
      <w:outlineLvl w:val="5"/>
    </w:pPr>
    <w:rPr>
      <w:b/>
      <w:sz w:val="28"/>
      <w:u w:val="single"/>
    </w:rPr>
  </w:style>
  <w:style w:type="paragraph" w:styleId="Heading7">
    <w:name w:val="heading 7"/>
    <w:basedOn w:val="Normal"/>
    <w:next w:val="Normal"/>
    <w:qFormat/>
    <w:rsid w:val="007A4B37"/>
    <w:pPr>
      <w:keepNext/>
      <w:numPr>
        <w:numId w:val="2"/>
      </w:numPr>
      <w:tabs>
        <w:tab w:val="left" w:pos="1800"/>
        <w:tab w:val="left" w:leader="dot" w:pos="2160"/>
      </w:tabs>
      <w:outlineLvl w:val="6"/>
    </w:pPr>
    <w:rPr>
      <w:b/>
    </w:rPr>
  </w:style>
  <w:style w:type="paragraph" w:styleId="Heading8">
    <w:name w:val="heading 8"/>
    <w:basedOn w:val="Normal"/>
    <w:next w:val="Normal"/>
    <w:qFormat/>
    <w:rsid w:val="007A4B37"/>
    <w:pPr>
      <w:keepNext/>
      <w:tabs>
        <w:tab w:val="left" w:leader="dot" w:pos="2880"/>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4B37"/>
    <w:pPr>
      <w:jc w:val="center"/>
    </w:pPr>
    <w:rPr>
      <w:rFonts w:ascii="Times New Roman" w:eastAsia="Times New Roman" w:hAnsi="Times New Roman"/>
      <w:b/>
    </w:rPr>
  </w:style>
  <w:style w:type="paragraph" w:customStyle="1" w:styleId="Head1ctr">
    <w:name w:val="Head1ctr"/>
    <w:basedOn w:val="Heading1"/>
    <w:autoRedefine/>
    <w:rsid w:val="007A4B37"/>
    <w:pPr>
      <w:spacing w:line="480" w:lineRule="auto"/>
      <w:jc w:val="center"/>
    </w:pPr>
    <w:rPr>
      <w:rFonts w:ascii="Times New Roman" w:hAnsi="Times New Roman"/>
      <w:sz w:val="24"/>
    </w:rPr>
  </w:style>
  <w:style w:type="paragraph" w:styleId="Header">
    <w:name w:val="header"/>
    <w:basedOn w:val="Normal"/>
    <w:rsid w:val="007A4B37"/>
    <w:pPr>
      <w:tabs>
        <w:tab w:val="center" w:pos="4320"/>
        <w:tab w:val="right" w:pos="8640"/>
      </w:tabs>
      <w:spacing w:after="120"/>
    </w:pPr>
    <w:rPr>
      <w:rFonts w:ascii="Times New Roman" w:eastAsia="Times New Roman" w:hAnsi="Times New Roman"/>
    </w:rPr>
  </w:style>
  <w:style w:type="paragraph" w:styleId="BodyTextIndent">
    <w:name w:val="Body Text Indent"/>
    <w:basedOn w:val="Normal"/>
    <w:rsid w:val="007A4B37"/>
    <w:pPr>
      <w:ind w:left="360"/>
    </w:pPr>
    <w:rPr>
      <w:rFonts w:ascii="Times New Roman" w:eastAsia="Times New Roman" w:hAnsi="Times New Roman"/>
    </w:rPr>
  </w:style>
  <w:style w:type="paragraph" w:styleId="BodyText">
    <w:name w:val="Body Text"/>
    <w:basedOn w:val="Normal"/>
    <w:rsid w:val="007A4B37"/>
    <w:rPr>
      <w:rFonts w:ascii="Times New Roman" w:eastAsia="Times New Roman" w:hAnsi="Times New Roman"/>
      <w:b/>
    </w:rPr>
  </w:style>
  <w:style w:type="paragraph" w:styleId="BodyTextIndent2">
    <w:name w:val="Body Text Indent 2"/>
    <w:basedOn w:val="Normal"/>
    <w:rsid w:val="007A4B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Pr>
      <w:rFonts w:ascii="Times New Roman" w:eastAsia="Times New Roman" w:hAnsi="Times New Roman"/>
    </w:rPr>
  </w:style>
  <w:style w:type="character" w:styleId="Hyperlink">
    <w:name w:val="Hyperlink"/>
    <w:rsid w:val="007A4B37"/>
    <w:rPr>
      <w:color w:val="0000FF"/>
      <w:u w:val="single"/>
    </w:rPr>
  </w:style>
  <w:style w:type="paragraph" w:styleId="Footer">
    <w:name w:val="footer"/>
    <w:basedOn w:val="Normal"/>
    <w:rsid w:val="007A4B37"/>
    <w:pPr>
      <w:tabs>
        <w:tab w:val="center" w:pos="4320"/>
        <w:tab w:val="right" w:pos="8640"/>
      </w:tabs>
    </w:pPr>
  </w:style>
  <w:style w:type="character" w:styleId="PageNumber">
    <w:name w:val="page number"/>
    <w:basedOn w:val="DefaultParagraphFont"/>
    <w:rsid w:val="007A4B37"/>
  </w:style>
  <w:style w:type="character" w:styleId="FollowedHyperlink">
    <w:name w:val="FollowedHyperlink"/>
    <w:rsid w:val="007A4B37"/>
    <w:rPr>
      <w:color w:val="800080"/>
      <w:u w:val="single"/>
    </w:rPr>
  </w:style>
  <w:style w:type="paragraph" w:styleId="BodyTextIndent3">
    <w:name w:val="Body Text Indent 3"/>
    <w:basedOn w:val="Normal"/>
    <w:rsid w:val="007A4B37"/>
    <w:pPr>
      <w:tabs>
        <w:tab w:val="left" w:leader="dot" w:pos="2880"/>
      </w:tabs>
      <w:ind w:left="360" w:hanging="360"/>
    </w:pPr>
  </w:style>
  <w:style w:type="table" w:styleId="TableGrid">
    <w:name w:val="Table Grid"/>
    <w:basedOn w:val="TableNormal"/>
    <w:rsid w:val="00CB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4076"/>
    <w:rPr>
      <w:rFonts w:ascii="Tahoma" w:hAnsi="Tahoma" w:cs="Tahoma"/>
      <w:sz w:val="16"/>
      <w:szCs w:val="16"/>
    </w:rPr>
  </w:style>
  <w:style w:type="character" w:styleId="CommentReference">
    <w:name w:val="annotation reference"/>
    <w:semiHidden/>
    <w:rsid w:val="00F520EA"/>
    <w:rPr>
      <w:sz w:val="16"/>
      <w:szCs w:val="16"/>
    </w:rPr>
  </w:style>
  <w:style w:type="paragraph" w:styleId="CommentText">
    <w:name w:val="annotation text"/>
    <w:basedOn w:val="Normal"/>
    <w:semiHidden/>
    <w:rsid w:val="00F520EA"/>
    <w:rPr>
      <w:sz w:val="20"/>
    </w:rPr>
  </w:style>
  <w:style w:type="paragraph" w:styleId="CommentSubject">
    <w:name w:val="annotation subject"/>
    <w:basedOn w:val="CommentText"/>
    <w:next w:val="CommentText"/>
    <w:semiHidden/>
    <w:rsid w:val="00F520EA"/>
    <w:rPr>
      <w:b/>
      <w:bCs/>
    </w:rPr>
  </w:style>
  <w:style w:type="paragraph" w:customStyle="1" w:styleId="Pa4">
    <w:name w:val="Pa4"/>
    <w:basedOn w:val="Normal"/>
    <w:next w:val="Normal"/>
    <w:uiPriority w:val="99"/>
    <w:rsid w:val="00FA688D"/>
    <w:pPr>
      <w:autoSpaceDE w:val="0"/>
      <w:autoSpaceDN w:val="0"/>
      <w:adjustRightInd w:val="0"/>
      <w:spacing w:line="221" w:lineRule="atLeast"/>
    </w:pPr>
    <w:rPr>
      <w:rFonts w:ascii="Goudy" w:hAnsi="Goudy"/>
      <w:szCs w:val="24"/>
    </w:rPr>
  </w:style>
  <w:style w:type="character" w:styleId="Strong">
    <w:name w:val="Strong"/>
    <w:uiPriority w:val="22"/>
    <w:qFormat/>
    <w:rsid w:val="00873D6A"/>
    <w:rPr>
      <w:b/>
      <w:bCs/>
    </w:rPr>
  </w:style>
  <w:style w:type="paragraph" w:customStyle="1" w:styleId="Pa5">
    <w:name w:val="Pa5"/>
    <w:basedOn w:val="Normal"/>
    <w:next w:val="Normal"/>
    <w:uiPriority w:val="99"/>
    <w:rsid w:val="00A14AC5"/>
    <w:pPr>
      <w:autoSpaceDE w:val="0"/>
      <w:autoSpaceDN w:val="0"/>
      <w:adjustRightInd w:val="0"/>
      <w:spacing w:line="221" w:lineRule="atLeast"/>
    </w:pPr>
    <w:rPr>
      <w:rFonts w:ascii="Goudy" w:eastAsia="Calibri" w:hAnsi="Goudy"/>
      <w:szCs w:val="24"/>
    </w:rPr>
  </w:style>
  <w:style w:type="paragraph" w:styleId="ListParagraph">
    <w:name w:val="List Paragraph"/>
    <w:basedOn w:val="Normal"/>
    <w:uiPriority w:val="34"/>
    <w:qFormat/>
    <w:rsid w:val="00F77E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67"/>
    <w:rPr>
      <w:sz w:val="24"/>
    </w:rPr>
  </w:style>
  <w:style w:type="paragraph" w:styleId="Heading1">
    <w:name w:val="heading 1"/>
    <w:basedOn w:val="Normal"/>
    <w:next w:val="Normal"/>
    <w:qFormat/>
    <w:rsid w:val="007A4B37"/>
    <w:pPr>
      <w:keepNext/>
      <w:spacing w:before="240" w:after="60"/>
      <w:outlineLvl w:val="0"/>
    </w:pPr>
    <w:rPr>
      <w:rFonts w:ascii="Arial" w:eastAsia="Times New Roman" w:hAnsi="Arial"/>
      <w:b/>
      <w:kern w:val="32"/>
      <w:sz w:val="32"/>
    </w:rPr>
  </w:style>
  <w:style w:type="paragraph" w:styleId="Heading2">
    <w:name w:val="heading 2"/>
    <w:basedOn w:val="Normal"/>
    <w:next w:val="Normal"/>
    <w:qFormat/>
    <w:rsid w:val="007A4B37"/>
    <w:pPr>
      <w:keepNext/>
      <w:tabs>
        <w:tab w:val="left" w:leader="dot" w:pos="2880"/>
      </w:tabs>
      <w:outlineLvl w:val="1"/>
    </w:pPr>
    <w:rPr>
      <w:b/>
      <w:i/>
    </w:rPr>
  </w:style>
  <w:style w:type="paragraph" w:styleId="Heading3">
    <w:name w:val="heading 3"/>
    <w:basedOn w:val="Normal"/>
    <w:next w:val="Normal"/>
    <w:qFormat/>
    <w:rsid w:val="007A4B37"/>
    <w:pPr>
      <w:keepNext/>
      <w:numPr>
        <w:numId w:val="1"/>
      </w:numPr>
      <w:tabs>
        <w:tab w:val="left" w:leader="dot" w:pos="2880"/>
      </w:tabs>
      <w:outlineLvl w:val="2"/>
    </w:pPr>
    <w:rPr>
      <w:b/>
    </w:rPr>
  </w:style>
  <w:style w:type="paragraph" w:styleId="Heading4">
    <w:name w:val="heading 4"/>
    <w:basedOn w:val="Normal"/>
    <w:next w:val="Normal"/>
    <w:qFormat/>
    <w:rsid w:val="007A4B37"/>
    <w:pPr>
      <w:keepNext/>
      <w:tabs>
        <w:tab w:val="left" w:leader="dot" w:pos="0"/>
        <w:tab w:val="num" w:pos="720"/>
      </w:tabs>
      <w:ind w:left="720" w:hanging="360"/>
      <w:outlineLvl w:val="3"/>
    </w:pPr>
    <w:rPr>
      <w:b/>
    </w:rPr>
  </w:style>
  <w:style w:type="paragraph" w:styleId="Heading5">
    <w:name w:val="heading 5"/>
    <w:basedOn w:val="Normal"/>
    <w:next w:val="Normal"/>
    <w:qFormat/>
    <w:rsid w:val="007A4B37"/>
    <w:pPr>
      <w:spacing w:before="240" w:after="60"/>
      <w:outlineLvl w:val="4"/>
    </w:pPr>
    <w:rPr>
      <w:rFonts w:ascii="Times New Roman" w:eastAsia="Times New Roman" w:hAnsi="Times New Roman"/>
      <w:b/>
      <w:i/>
      <w:sz w:val="26"/>
    </w:rPr>
  </w:style>
  <w:style w:type="paragraph" w:styleId="Heading6">
    <w:name w:val="heading 6"/>
    <w:basedOn w:val="Normal"/>
    <w:next w:val="Normal"/>
    <w:qFormat/>
    <w:rsid w:val="007A4B37"/>
    <w:pPr>
      <w:keepNext/>
      <w:tabs>
        <w:tab w:val="left" w:leader="dot" w:pos="2880"/>
      </w:tabs>
      <w:outlineLvl w:val="5"/>
    </w:pPr>
    <w:rPr>
      <w:b/>
      <w:sz w:val="28"/>
      <w:u w:val="single"/>
    </w:rPr>
  </w:style>
  <w:style w:type="paragraph" w:styleId="Heading7">
    <w:name w:val="heading 7"/>
    <w:basedOn w:val="Normal"/>
    <w:next w:val="Normal"/>
    <w:qFormat/>
    <w:rsid w:val="007A4B37"/>
    <w:pPr>
      <w:keepNext/>
      <w:numPr>
        <w:numId w:val="2"/>
      </w:numPr>
      <w:tabs>
        <w:tab w:val="left" w:pos="1800"/>
        <w:tab w:val="left" w:leader="dot" w:pos="2160"/>
      </w:tabs>
      <w:outlineLvl w:val="6"/>
    </w:pPr>
    <w:rPr>
      <w:b/>
    </w:rPr>
  </w:style>
  <w:style w:type="paragraph" w:styleId="Heading8">
    <w:name w:val="heading 8"/>
    <w:basedOn w:val="Normal"/>
    <w:next w:val="Normal"/>
    <w:qFormat/>
    <w:rsid w:val="007A4B37"/>
    <w:pPr>
      <w:keepNext/>
      <w:tabs>
        <w:tab w:val="left" w:leader="dot" w:pos="2880"/>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4B37"/>
    <w:pPr>
      <w:jc w:val="center"/>
    </w:pPr>
    <w:rPr>
      <w:rFonts w:ascii="Times New Roman" w:eastAsia="Times New Roman" w:hAnsi="Times New Roman"/>
      <w:b/>
    </w:rPr>
  </w:style>
  <w:style w:type="paragraph" w:customStyle="1" w:styleId="Head1ctr">
    <w:name w:val="Head1ctr"/>
    <w:basedOn w:val="Heading1"/>
    <w:autoRedefine/>
    <w:rsid w:val="007A4B37"/>
    <w:pPr>
      <w:spacing w:line="480" w:lineRule="auto"/>
      <w:jc w:val="center"/>
    </w:pPr>
    <w:rPr>
      <w:rFonts w:ascii="Times New Roman" w:hAnsi="Times New Roman"/>
      <w:sz w:val="24"/>
    </w:rPr>
  </w:style>
  <w:style w:type="paragraph" w:styleId="Header">
    <w:name w:val="header"/>
    <w:basedOn w:val="Normal"/>
    <w:rsid w:val="007A4B37"/>
    <w:pPr>
      <w:tabs>
        <w:tab w:val="center" w:pos="4320"/>
        <w:tab w:val="right" w:pos="8640"/>
      </w:tabs>
      <w:spacing w:after="120"/>
    </w:pPr>
    <w:rPr>
      <w:rFonts w:ascii="Times New Roman" w:eastAsia="Times New Roman" w:hAnsi="Times New Roman"/>
    </w:rPr>
  </w:style>
  <w:style w:type="paragraph" w:styleId="BodyTextIndent">
    <w:name w:val="Body Text Indent"/>
    <w:basedOn w:val="Normal"/>
    <w:rsid w:val="007A4B37"/>
    <w:pPr>
      <w:ind w:left="360"/>
    </w:pPr>
    <w:rPr>
      <w:rFonts w:ascii="Times New Roman" w:eastAsia="Times New Roman" w:hAnsi="Times New Roman"/>
    </w:rPr>
  </w:style>
  <w:style w:type="paragraph" w:styleId="BodyText">
    <w:name w:val="Body Text"/>
    <w:basedOn w:val="Normal"/>
    <w:rsid w:val="007A4B37"/>
    <w:rPr>
      <w:rFonts w:ascii="Times New Roman" w:eastAsia="Times New Roman" w:hAnsi="Times New Roman"/>
      <w:b/>
    </w:rPr>
  </w:style>
  <w:style w:type="paragraph" w:styleId="BodyTextIndent2">
    <w:name w:val="Body Text Indent 2"/>
    <w:basedOn w:val="Normal"/>
    <w:rsid w:val="007A4B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Pr>
      <w:rFonts w:ascii="Times New Roman" w:eastAsia="Times New Roman" w:hAnsi="Times New Roman"/>
    </w:rPr>
  </w:style>
  <w:style w:type="character" w:styleId="Hyperlink">
    <w:name w:val="Hyperlink"/>
    <w:rsid w:val="007A4B37"/>
    <w:rPr>
      <w:color w:val="0000FF"/>
      <w:u w:val="single"/>
    </w:rPr>
  </w:style>
  <w:style w:type="paragraph" w:styleId="Footer">
    <w:name w:val="footer"/>
    <w:basedOn w:val="Normal"/>
    <w:rsid w:val="007A4B37"/>
    <w:pPr>
      <w:tabs>
        <w:tab w:val="center" w:pos="4320"/>
        <w:tab w:val="right" w:pos="8640"/>
      </w:tabs>
    </w:pPr>
  </w:style>
  <w:style w:type="character" w:styleId="PageNumber">
    <w:name w:val="page number"/>
    <w:basedOn w:val="DefaultParagraphFont"/>
    <w:rsid w:val="007A4B37"/>
  </w:style>
  <w:style w:type="character" w:styleId="FollowedHyperlink">
    <w:name w:val="FollowedHyperlink"/>
    <w:rsid w:val="007A4B37"/>
    <w:rPr>
      <w:color w:val="800080"/>
      <w:u w:val="single"/>
    </w:rPr>
  </w:style>
  <w:style w:type="paragraph" w:styleId="BodyTextIndent3">
    <w:name w:val="Body Text Indent 3"/>
    <w:basedOn w:val="Normal"/>
    <w:rsid w:val="007A4B37"/>
    <w:pPr>
      <w:tabs>
        <w:tab w:val="left" w:leader="dot" w:pos="2880"/>
      </w:tabs>
      <w:ind w:left="360" w:hanging="360"/>
    </w:pPr>
  </w:style>
  <w:style w:type="table" w:styleId="TableGrid">
    <w:name w:val="Table Grid"/>
    <w:basedOn w:val="TableNormal"/>
    <w:rsid w:val="00CB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4076"/>
    <w:rPr>
      <w:rFonts w:ascii="Tahoma" w:hAnsi="Tahoma" w:cs="Tahoma"/>
      <w:sz w:val="16"/>
      <w:szCs w:val="16"/>
    </w:rPr>
  </w:style>
  <w:style w:type="character" w:styleId="CommentReference">
    <w:name w:val="annotation reference"/>
    <w:semiHidden/>
    <w:rsid w:val="00F520EA"/>
    <w:rPr>
      <w:sz w:val="16"/>
      <w:szCs w:val="16"/>
    </w:rPr>
  </w:style>
  <w:style w:type="paragraph" w:styleId="CommentText">
    <w:name w:val="annotation text"/>
    <w:basedOn w:val="Normal"/>
    <w:semiHidden/>
    <w:rsid w:val="00F520EA"/>
    <w:rPr>
      <w:sz w:val="20"/>
    </w:rPr>
  </w:style>
  <w:style w:type="paragraph" w:styleId="CommentSubject">
    <w:name w:val="annotation subject"/>
    <w:basedOn w:val="CommentText"/>
    <w:next w:val="CommentText"/>
    <w:semiHidden/>
    <w:rsid w:val="00F520EA"/>
    <w:rPr>
      <w:b/>
      <w:bCs/>
    </w:rPr>
  </w:style>
  <w:style w:type="paragraph" w:customStyle="1" w:styleId="Pa4">
    <w:name w:val="Pa4"/>
    <w:basedOn w:val="Normal"/>
    <w:next w:val="Normal"/>
    <w:uiPriority w:val="99"/>
    <w:rsid w:val="00FA688D"/>
    <w:pPr>
      <w:autoSpaceDE w:val="0"/>
      <w:autoSpaceDN w:val="0"/>
      <w:adjustRightInd w:val="0"/>
      <w:spacing w:line="221" w:lineRule="atLeast"/>
    </w:pPr>
    <w:rPr>
      <w:rFonts w:ascii="Goudy" w:hAnsi="Goudy"/>
      <w:szCs w:val="24"/>
    </w:rPr>
  </w:style>
  <w:style w:type="character" w:styleId="Strong">
    <w:name w:val="Strong"/>
    <w:uiPriority w:val="22"/>
    <w:qFormat/>
    <w:rsid w:val="00873D6A"/>
    <w:rPr>
      <w:b/>
      <w:bCs/>
    </w:rPr>
  </w:style>
  <w:style w:type="paragraph" w:customStyle="1" w:styleId="Pa5">
    <w:name w:val="Pa5"/>
    <w:basedOn w:val="Normal"/>
    <w:next w:val="Normal"/>
    <w:uiPriority w:val="99"/>
    <w:rsid w:val="00A14AC5"/>
    <w:pPr>
      <w:autoSpaceDE w:val="0"/>
      <w:autoSpaceDN w:val="0"/>
      <w:adjustRightInd w:val="0"/>
      <w:spacing w:line="221" w:lineRule="atLeast"/>
    </w:pPr>
    <w:rPr>
      <w:rFonts w:ascii="Goudy" w:eastAsia="Calibri" w:hAnsi="Goudy"/>
      <w:szCs w:val="24"/>
    </w:rPr>
  </w:style>
  <w:style w:type="paragraph" w:styleId="ListParagraph">
    <w:name w:val="List Paragraph"/>
    <w:basedOn w:val="Normal"/>
    <w:uiPriority w:val="34"/>
    <w:qFormat/>
    <w:rsid w:val="00F7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9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heiman@msm.edu" TargetMode="External"/><Relationship Id="rId9" Type="http://schemas.openxmlformats.org/officeDocument/2006/relationships/hyperlink" Target="mailto:dbabalola@msm.edu" TargetMode="External"/><Relationship Id="rId10" Type="http://schemas.openxmlformats.org/officeDocument/2006/relationships/hyperlink" Target="http://www.aafp.org/dam/AAFP/documents/practice_management/pcmh/initiatives/PCMHJo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12259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UNIVERSITY OF NORTH CAROLINA SCHOOL OF MEDICINE</vt:lpstr>
    </vt:vector>
  </TitlesOfParts>
  <Company>UNC School of Medicine</Company>
  <LinksUpToDate>false</LinksUpToDate>
  <CharactersWithSpaces>14381</CharactersWithSpaces>
  <SharedDoc>false</SharedDoc>
  <HLinks>
    <vt:vector size="6" baseType="variant">
      <vt:variant>
        <vt:i4>8126547</vt:i4>
      </vt:variant>
      <vt:variant>
        <vt:i4>0</vt:i4>
      </vt:variant>
      <vt:variant>
        <vt:i4>0</vt:i4>
      </vt:variant>
      <vt:variant>
        <vt:i4>5</vt:i4>
      </vt:variant>
      <vt:variant>
        <vt:lpwstr>mailto:hheiman@msm.edu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SCHOOL OF MEDICINE</dc:title>
  <dc:creator>Carol Tresolini</dc:creator>
  <cp:lastModifiedBy>Traci Nolte</cp:lastModifiedBy>
  <cp:revision>2</cp:revision>
  <cp:lastPrinted>2011-05-31T01:06:00Z</cp:lastPrinted>
  <dcterms:created xsi:type="dcterms:W3CDTF">2014-02-12T14:33:00Z</dcterms:created>
  <dcterms:modified xsi:type="dcterms:W3CDTF">2014-02-12T14:33:00Z</dcterms:modified>
</cp:coreProperties>
</file>